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B9EEAA">
      <w:r>
        <w:object>
          <v:shape id="_x0000_i1025" o:spt="75" type="#_x0000_t75" style="height:631.5pt;width:447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Acrobat.Document.DC" ShapeID="_x0000_i1025" DrawAspect="Content" ObjectID="_1468075725" r:id="rId6">
            <o:LockedField>false</o:LockedField>
          </o:OLEObject>
        </w:object>
      </w:r>
    </w:p>
    <w:p w14:paraId="79331A83"/>
    <w:p w14:paraId="3A57BD7A"/>
    <w:p w14:paraId="04EFACE9"/>
    <w:p w14:paraId="2EB92267">
      <w:pPr>
        <w:spacing w:before="72"/>
        <w:ind w:left="16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Содержание:</w:t>
      </w:r>
    </w:p>
    <w:p w14:paraId="71AD42B9">
      <w:pPr>
        <w:pStyle w:val="5"/>
        <w:spacing w:before="8"/>
        <w:ind w:left="0"/>
        <w:rPr>
          <w:b/>
          <w:sz w:val="24"/>
          <w:szCs w:val="24"/>
        </w:rPr>
      </w:pPr>
    </w:p>
    <w:p w14:paraId="4576ED28">
      <w:pPr>
        <w:pStyle w:val="7"/>
        <w:numPr>
          <w:ilvl w:val="0"/>
          <w:numId w:val="1"/>
        </w:numPr>
        <w:tabs>
          <w:tab w:val="left" w:pos="375"/>
        </w:tabs>
        <w:rPr>
          <w:sz w:val="24"/>
          <w:szCs w:val="24"/>
        </w:rPr>
      </w:pPr>
      <w:r>
        <w:rPr>
          <w:sz w:val="24"/>
          <w:szCs w:val="24"/>
        </w:rPr>
        <w:t>Пояснительная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записка</w:t>
      </w:r>
    </w:p>
    <w:p w14:paraId="7DD722A4">
      <w:pPr>
        <w:pStyle w:val="8"/>
        <w:numPr>
          <w:ilvl w:val="1"/>
          <w:numId w:val="1"/>
        </w:numPr>
        <w:tabs>
          <w:tab w:val="left" w:pos="586"/>
          <w:tab w:val="right" w:leader="dot" w:pos="8922"/>
        </w:tabs>
        <w:spacing w:before="161"/>
        <w:ind w:left="585" w:hanging="424"/>
        <w:rPr>
          <w:sz w:val="24"/>
          <w:szCs w:val="24"/>
        </w:rPr>
      </w:pPr>
      <w:r>
        <w:fldChar w:fldCharType="begin"/>
      </w:r>
      <w:r>
        <w:instrText xml:space="preserve"> HYPERLINK \l "_TOC_250009" </w:instrText>
      </w:r>
      <w:r>
        <w:fldChar w:fldCharType="separate"/>
      </w:r>
      <w:r>
        <w:rPr>
          <w:rStyle w:val="4"/>
          <w:color w:val="auto"/>
          <w:sz w:val="24"/>
          <w:szCs w:val="24"/>
          <w:u w:val="none"/>
        </w:rPr>
        <w:t>Направленность</w:t>
      </w:r>
      <w:r>
        <w:rPr>
          <w:rStyle w:val="4"/>
          <w:color w:val="auto"/>
          <w:spacing w:val="-5"/>
          <w:sz w:val="24"/>
          <w:szCs w:val="24"/>
          <w:u w:val="none"/>
        </w:rPr>
        <w:t xml:space="preserve"> </w:t>
      </w:r>
      <w:r>
        <w:rPr>
          <w:rStyle w:val="4"/>
          <w:color w:val="auto"/>
          <w:sz w:val="24"/>
          <w:szCs w:val="24"/>
          <w:u w:val="none"/>
        </w:rPr>
        <w:t>программы</w:t>
      </w:r>
      <w:r>
        <w:rPr>
          <w:rStyle w:val="4"/>
          <w:color w:val="auto"/>
          <w:sz w:val="24"/>
          <w:szCs w:val="24"/>
          <w:u w:val="none"/>
        </w:rPr>
        <w:tab/>
      </w:r>
      <w:r>
        <w:rPr>
          <w:rStyle w:val="4"/>
          <w:color w:val="auto"/>
          <w:sz w:val="24"/>
          <w:szCs w:val="24"/>
          <w:u w:val="none"/>
        </w:rPr>
        <w:t>3</w:t>
      </w:r>
      <w:r>
        <w:rPr>
          <w:rStyle w:val="4"/>
          <w:color w:val="auto"/>
          <w:sz w:val="24"/>
          <w:szCs w:val="24"/>
          <w:u w:val="none"/>
        </w:rPr>
        <w:fldChar w:fldCharType="end"/>
      </w:r>
    </w:p>
    <w:p w14:paraId="69C059E6">
      <w:pPr>
        <w:pStyle w:val="8"/>
        <w:numPr>
          <w:ilvl w:val="1"/>
          <w:numId w:val="1"/>
        </w:numPr>
        <w:tabs>
          <w:tab w:val="left" w:pos="655"/>
          <w:tab w:val="right" w:leader="dot" w:pos="9215"/>
        </w:tabs>
        <w:ind w:left="654" w:hanging="493"/>
        <w:rPr>
          <w:sz w:val="24"/>
          <w:szCs w:val="24"/>
        </w:rPr>
      </w:pPr>
      <w:r>
        <w:rPr>
          <w:sz w:val="24"/>
          <w:szCs w:val="24"/>
        </w:rPr>
        <w:t>Актуальность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программы</w:t>
      </w:r>
      <w:r>
        <w:rPr>
          <w:sz w:val="24"/>
          <w:szCs w:val="24"/>
        </w:rPr>
        <w:tab/>
      </w:r>
      <w:r>
        <w:rPr>
          <w:sz w:val="24"/>
          <w:szCs w:val="24"/>
        </w:rPr>
        <w:t>3</w:t>
      </w:r>
    </w:p>
    <w:p w14:paraId="5B37348D">
      <w:pPr>
        <w:pStyle w:val="8"/>
        <w:numPr>
          <w:ilvl w:val="0"/>
          <w:numId w:val="1"/>
        </w:numPr>
        <w:tabs>
          <w:tab w:val="left" w:pos="375"/>
          <w:tab w:val="right" w:leader="dot" w:pos="8898"/>
        </w:tabs>
        <w:spacing w:before="645"/>
        <w:rPr>
          <w:sz w:val="24"/>
          <w:szCs w:val="24"/>
        </w:rPr>
      </w:pPr>
      <w:r>
        <w:fldChar w:fldCharType="begin"/>
      </w:r>
      <w:r>
        <w:instrText xml:space="preserve"> HYPERLINK \l "_TOC_250008" </w:instrText>
      </w:r>
      <w:r>
        <w:fldChar w:fldCharType="separate"/>
      </w:r>
      <w:r>
        <w:rPr>
          <w:rStyle w:val="4"/>
          <w:color w:val="auto"/>
          <w:sz w:val="24"/>
          <w:szCs w:val="24"/>
          <w:u w:val="none"/>
        </w:rPr>
        <w:t>Содержание</w:t>
      </w:r>
      <w:r>
        <w:rPr>
          <w:rStyle w:val="4"/>
          <w:color w:val="auto"/>
          <w:spacing w:val="-1"/>
          <w:sz w:val="24"/>
          <w:szCs w:val="24"/>
          <w:u w:val="none"/>
        </w:rPr>
        <w:t xml:space="preserve"> </w:t>
      </w:r>
      <w:r>
        <w:rPr>
          <w:rStyle w:val="4"/>
          <w:color w:val="auto"/>
          <w:sz w:val="24"/>
          <w:szCs w:val="24"/>
          <w:u w:val="none"/>
        </w:rPr>
        <w:t>реализации программы</w:t>
      </w:r>
      <w:r>
        <w:rPr>
          <w:rStyle w:val="4"/>
          <w:color w:val="auto"/>
          <w:sz w:val="24"/>
          <w:szCs w:val="24"/>
          <w:u w:val="none"/>
        </w:rPr>
        <w:tab/>
      </w:r>
      <w:r>
        <w:rPr>
          <w:rStyle w:val="4"/>
          <w:color w:val="auto"/>
          <w:sz w:val="24"/>
          <w:szCs w:val="24"/>
          <w:u w:val="none"/>
        </w:rPr>
        <w:t>4</w:t>
      </w:r>
      <w:r>
        <w:rPr>
          <w:rStyle w:val="4"/>
          <w:color w:val="auto"/>
          <w:sz w:val="24"/>
          <w:szCs w:val="24"/>
          <w:u w:val="none"/>
        </w:rPr>
        <w:fldChar w:fldCharType="end"/>
      </w:r>
    </w:p>
    <w:p w14:paraId="5215863E">
      <w:pPr>
        <w:pStyle w:val="8"/>
        <w:numPr>
          <w:ilvl w:val="1"/>
          <w:numId w:val="1"/>
        </w:numPr>
        <w:tabs>
          <w:tab w:val="left" w:pos="586"/>
          <w:tab w:val="right" w:leader="dot" w:pos="8928"/>
        </w:tabs>
        <w:spacing w:before="161"/>
        <w:ind w:left="585" w:hanging="424"/>
        <w:rPr>
          <w:sz w:val="24"/>
          <w:szCs w:val="24"/>
        </w:rPr>
      </w:pPr>
      <w:r>
        <w:fldChar w:fldCharType="begin"/>
      </w:r>
      <w:r>
        <w:instrText xml:space="preserve"> HYPERLINK \l "_TOC_250007" </w:instrText>
      </w:r>
      <w:r>
        <w:fldChar w:fldCharType="separate"/>
      </w:r>
      <w:r>
        <w:rPr>
          <w:rStyle w:val="4"/>
          <w:color w:val="auto"/>
          <w:sz w:val="24"/>
          <w:szCs w:val="24"/>
          <w:u w:val="none"/>
        </w:rPr>
        <w:t>Цель</w:t>
      </w:r>
      <w:r>
        <w:rPr>
          <w:rStyle w:val="4"/>
          <w:color w:val="auto"/>
          <w:spacing w:val="-3"/>
          <w:sz w:val="24"/>
          <w:szCs w:val="24"/>
          <w:u w:val="none"/>
        </w:rPr>
        <w:t xml:space="preserve"> </w:t>
      </w:r>
      <w:r>
        <w:rPr>
          <w:rStyle w:val="4"/>
          <w:color w:val="auto"/>
          <w:sz w:val="24"/>
          <w:szCs w:val="24"/>
          <w:u w:val="none"/>
        </w:rPr>
        <w:t>и задачи программы</w:t>
      </w:r>
      <w:r>
        <w:rPr>
          <w:rStyle w:val="4"/>
          <w:color w:val="auto"/>
          <w:sz w:val="24"/>
          <w:szCs w:val="24"/>
          <w:u w:val="none"/>
        </w:rPr>
        <w:tab/>
      </w:r>
      <w:r>
        <w:rPr>
          <w:rStyle w:val="4"/>
          <w:color w:val="auto"/>
          <w:sz w:val="24"/>
          <w:szCs w:val="24"/>
          <w:u w:val="none"/>
        </w:rPr>
        <w:t>4</w:t>
      </w:r>
      <w:r>
        <w:rPr>
          <w:rStyle w:val="4"/>
          <w:color w:val="auto"/>
          <w:sz w:val="24"/>
          <w:szCs w:val="24"/>
          <w:u w:val="none"/>
        </w:rPr>
        <w:fldChar w:fldCharType="end"/>
      </w:r>
    </w:p>
    <w:p w14:paraId="465A95A0">
      <w:pPr>
        <w:pStyle w:val="8"/>
        <w:numPr>
          <w:ilvl w:val="1"/>
          <w:numId w:val="1"/>
        </w:numPr>
        <w:tabs>
          <w:tab w:val="left" w:pos="586"/>
          <w:tab w:val="right" w:leader="dot" w:pos="8912"/>
        </w:tabs>
        <w:ind w:left="585" w:hanging="424"/>
        <w:rPr>
          <w:sz w:val="24"/>
          <w:szCs w:val="24"/>
        </w:rPr>
      </w:pPr>
      <w:r>
        <w:rPr>
          <w:sz w:val="24"/>
          <w:szCs w:val="24"/>
        </w:rPr>
        <w:t>Возраст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детей</w:t>
      </w:r>
      <w:r>
        <w:rPr>
          <w:sz w:val="24"/>
          <w:szCs w:val="24"/>
        </w:rPr>
        <w:tab/>
      </w:r>
      <w:r>
        <w:rPr>
          <w:sz w:val="24"/>
          <w:szCs w:val="24"/>
        </w:rPr>
        <w:t>4</w:t>
      </w:r>
    </w:p>
    <w:p w14:paraId="29C4A0C4">
      <w:pPr>
        <w:pStyle w:val="8"/>
        <w:numPr>
          <w:ilvl w:val="1"/>
          <w:numId w:val="1"/>
        </w:numPr>
        <w:tabs>
          <w:tab w:val="left" w:pos="586"/>
          <w:tab w:val="right" w:leader="dot" w:pos="8958"/>
        </w:tabs>
        <w:spacing w:before="164"/>
        <w:ind w:left="585" w:hanging="424"/>
        <w:rPr>
          <w:sz w:val="24"/>
          <w:szCs w:val="24"/>
        </w:rPr>
      </w:pPr>
      <w:r>
        <w:rPr>
          <w:sz w:val="24"/>
          <w:szCs w:val="24"/>
        </w:rPr>
        <w:t>Количество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обучающихся…</w:t>
      </w:r>
      <w:r>
        <w:rPr>
          <w:sz w:val="24"/>
          <w:szCs w:val="24"/>
        </w:rPr>
        <w:tab/>
      </w:r>
      <w:r>
        <w:rPr>
          <w:sz w:val="24"/>
          <w:szCs w:val="24"/>
        </w:rPr>
        <w:t>4</w:t>
      </w:r>
    </w:p>
    <w:p w14:paraId="2F7DDD25">
      <w:pPr>
        <w:pStyle w:val="8"/>
        <w:numPr>
          <w:ilvl w:val="1"/>
          <w:numId w:val="1"/>
        </w:numPr>
        <w:tabs>
          <w:tab w:val="left" w:pos="586"/>
          <w:tab w:val="right" w:leader="dot" w:pos="9179"/>
        </w:tabs>
        <w:ind w:left="585" w:hanging="424"/>
        <w:rPr>
          <w:sz w:val="24"/>
          <w:szCs w:val="24"/>
        </w:rPr>
      </w:pPr>
      <w:r>
        <w:rPr>
          <w:sz w:val="24"/>
          <w:szCs w:val="24"/>
        </w:rPr>
        <w:t>Формы,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принципы,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методы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реализации программы</w:t>
      </w:r>
      <w:r>
        <w:rPr>
          <w:sz w:val="24"/>
          <w:szCs w:val="24"/>
        </w:rPr>
        <w:tab/>
      </w:r>
      <w:r>
        <w:rPr>
          <w:sz w:val="24"/>
          <w:szCs w:val="24"/>
        </w:rPr>
        <w:t>4</w:t>
      </w:r>
    </w:p>
    <w:p w14:paraId="6673D1A4">
      <w:pPr>
        <w:pStyle w:val="8"/>
        <w:numPr>
          <w:ilvl w:val="1"/>
          <w:numId w:val="1"/>
        </w:numPr>
        <w:tabs>
          <w:tab w:val="left" w:pos="586"/>
          <w:tab w:val="right" w:leader="dot" w:pos="8909"/>
        </w:tabs>
        <w:ind w:left="585" w:hanging="424"/>
        <w:rPr>
          <w:sz w:val="24"/>
          <w:szCs w:val="24"/>
        </w:rPr>
      </w:pPr>
      <w:r>
        <w:fldChar w:fldCharType="begin"/>
      </w:r>
      <w:r>
        <w:instrText xml:space="preserve"> HYPERLINK \l "_TOC_250006" </w:instrText>
      </w:r>
      <w:r>
        <w:fldChar w:fldCharType="separate"/>
      </w:r>
      <w:r>
        <w:rPr>
          <w:rStyle w:val="4"/>
          <w:color w:val="auto"/>
          <w:sz w:val="24"/>
          <w:szCs w:val="24"/>
          <w:u w:val="none"/>
        </w:rPr>
        <w:t>Структура</w:t>
      </w:r>
      <w:r>
        <w:rPr>
          <w:rStyle w:val="4"/>
          <w:color w:val="auto"/>
          <w:spacing w:val="-1"/>
          <w:sz w:val="24"/>
          <w:szCs w:val="24"/>
          <w:u w:val="none"/>
        </w:rPr>
        <w:t xml:space="preserve"> </w:t>
      </w:r>
      <w:r>
        <w:rPr>
          <w:rStyle w:val="4"/>
          <w:color w:val="auto"/>
          <w:sz w:val="24"/>
          <w:szCs w:val="24"/>
          <w:u w:val="none"/>
        </w:rPr>
        <w:t>занятия…</w:t>
      </w:r>
      <w:r>
        <w:rPr>
          <w:rStyle w:val="4"/>
          <w:color w:val="auto"/>
          <w:sz w:val="24"/>
          <w:szCs w:val="24"/>
          <w:u w:val="none"/>
        </w:rPr>
        <w:tab/>
      </w:r>
      <w:r>
        <w:rPr>
          <w:rStyle w:val="4"/>
          <w:color w:val="auto"/>
          <w:sz w:val="24"/>
          <w:szCs w:val="24"/>
          <w:u w:val="none"/>
        </w:rPr>
        <w:t>5</w:t>
      </w:r>
      <w:r>
        <w:rPr>
          <w:rStyle w:val="4"/>
          <w:color w:val="auto"/>
          <w:sz w:val="24"/>
          <w:szCs w:val="24"/>
          <w:u w:val="none"/>
        </w:rPr>
        <w:fldChar w:fldCharType="end"/>
      </w:r>
    </w:p>
    <w:p w14:paraId="68ABD10D">
      <w:pPr>
        <w:pStyle w:val="8"/>
        <w:numPr>
          <w:ilvl w:val="1"/>
          <w:numId w:val="1"/>
        </w:numPr>
        <w:tabs>
          <w:tab w:val="left" w:pos="586"/>
          <w:tab w:val="right" w:leader="dot" w:pos="8881"/>
        </w:tabs>
        <w:spacing w:before="161"/>
        <w:ind w:left="585" w:hanging="424"/>
        <w:rPr>
          <w:sz w:val="24"/>
          <w:szCs w:val="24"/>
        </w:rPr>
      </w:pPr>
      <w:r>
        <w:fldChar w:fldCharType="begin"/>
      </w:r>
      <w:r>
        <w:instrText xml:space="preserve"> HYPERLINK \l "_TOC_250005" </w:instrText>
      </w:r>
      <w:r>
        <w:fldChar w:fldCharType="separate"/>
      </w:r>
      <w:r>
        <w:rPr>
          <w:rStyle w:val="4"/>
          <w:color w:val="auto"/>
          <w:sz w:val="24"/>
          <w:szCs w:val="24"/>
          <w:u w:val="none"/>
        </w:rPr>
        <w:t>Организация</w:t>
      </w:r>
      <w:r>
        <w:rPr>
          <w:rStyle w:val="4"/>
          <w:color w:val="auto"/>
          <w:spacing w:val="-4"/>
          <w:sz w:val="24"/>
          <w:szCs w:val="24"/>
          <w:u w:val="none"/>
        </w:rPr>
        <w:t xml:space="preserve"> </w:t>
      </w:r>
      <w:r>
        <w:rPr>
          <w:rStyle w:val="4"/>
          <w:color w:val="auto"/>
          <w:sz w:val="24"/>
          <w:szCs w:val="24"/>
          <w:u w:val="none"/>
        </w:rPr>
        <w:t>итоговых</w:t>
      </w:r>
      <w:r>
        <w:rPr>
          <w:rStyle w:val="4"/>
          <w:color w:val="auto"/>
          <w:spacing w:val="1"/>
          <w:sz w:val="24"/>
          <w:szCs w:val="24"/>
          <w:u w:val="none"/>
        </w:rPr>
        <w:t xml:space="preserve"> </w:t>
      </w:r>
      <w:r>
        <w:rPr>
          <w:rStyle w:val="4"/>
          <w:color w:val="auto"/>
          <w:sz w:val="24"/>
          <w:szCs w:val="24"/>
          <w:u w:val="none"/>
        </w:rPr>
        <w:t>мероприятий</w:t>
      </w:r>
      <w:r>
        <w:rPr>
          <w:rStyle w:val="4"/>
          <w:color w:val="auto"/>
          <w:sz w:val="24"/>
          <w:szCs w:val="24"/>
          <w:u w:val="none"/>
        </w:rPr>
        <w:tab/>
      </w:r>
      <w:r>
        <w:rPr>
          <w:rStyle w:val="4"/>
          <w:color w:val="auto"/>
          <w:sz w:val="24"/>
          <w:szCs w:val="24"/>
          <w:u w:val="none"/>
        </w:rPr>
        <w:t>6</w:t>
      </w:r>
      <w:r>
        <w:rPr>
          <w:rStyle w:val="4"/>
          <w:color w:val="auto"/>
          <w:sz w:val="24"/>
          <w:szCs w:val="24"/>
          <w:u w:val="none"/>
        </w:rPr>
        <w:fldChar w:fldCharType="end"/>
      </w:r>
    </w:p>
    <w:p w14:paraId="1F24DB0D">
      <w:pPr>
        <w:pStyle w:val="8"/>
        <w:numPr>
          <w:ilvl w:val="1"/>
          <w:numId w:val="1"/>
        </w:numPr>
        <w:tabs>
          <w:tab w:val="left" w:pos="586"/>
          <w:tab w:val="right" w:leader="dot" w:pos="8883"/>
        </w:tabs>
        <w:spacing w:before="163"/>
        <w:ind w:left="585" w:hanging="424"/>
        <w:rPr>
          <w:sz w:val="24"/>
          <w:szCs w:val="24"/>
        </w:rPr>
      </w:pPr>
      <w:r>
        <w:fldChar w:fldCharType="begin"/>
      </w:r>
      <w:r>
        <w:instrText xml:space="preserve"> HYPERLINK \l "_TOC_250004" </w:instrText>
      </w:r>
      <w:r>
        <w:fldChar w:fldCharType="separate"/>
      </w:r>
      <w:r>
        <w:rPr>
          <w:rStyle w:val="4"/>
          <w:color w:val="auto"/>
          <w:sz w:val="24"/>
          <w:szCs w:val="24"/>
          <w:u w:val="none"/>
        </w:rPr>
        <w:t>Предполагаемый</w:t>
      </w:r>
      <w:r>
        <w:rPr>
          <w:rStyle w:val="4"/>
          <w:color w:val="auto"/>
          <w:spacing w:val="-1"/>
          <w:sz w:val="24"/>
          <w:szCs w:val="24"/>
          <w:u w:val="none"/>
        </w:rPr>
        <w:t xml:space="preserve"> </w:t>
      </w:r>
      <w:r>
        <w:rPr>
          <w:rStyle w:val="4"/>
          <w:color w:val="auto"/>
          <w:sz w:val="24"/>
          <w:szCs w:val="24"/>
          <w:u w:val="none"/>
        </w:rPr>
        <w:t>результат…</w:t>
      </w:r>
      <w:r>
        <w:rPr>
          <w:rStyle w:val="4"/>
          <w:color w:val="auto"/>
          <w:sz w:val="24"/>
          <w:szCs w:val="24"/>
          <w:u w:val="none"/>
        </w:rPr>
        <w:tab/>
      </w:r>
      <w:r>
        <w:rPr>
          <w:rStyle w:val="4"/>
          <w:color w:val="auto"/>
          <w:sz w:val="24"/>
          <w:szCs w:val="24"/>
          <w:u w:val="none"/>
        </w:rPr>
        <w:t>6</w:t>
      </w:r>
      <w:r>
        <w:rPr>
          <w:rStyle w:val="4"/>
          <w:color w:val="auto"/>
          <w:sz w:val="24"/>
          <w:szCs w:val="24"/>
          <w:u w:val="none"/>
        </w:rPr>
        <w:fldChar w:fldCharType="end"/>
      </w:r>
    </w:p>
    <w:p w14:paraId="0C278DD3">
      <w:pPr>
        <w:pStyle w:val="8"/>
        <w:numPr>
          <w:ilvl w:val="1"/>
          <w:numId w:val="1"/>
        </w:numPr>
        <w:tabs>
          <w:tab w:val="left" w:pos="655"/>
          <w:tab w:val="right" w:leader="dot" w:pos="8905"/>
        </w:tabs>
        <w:ind w:left="654" w:hanging="493"/>
        <w:rPr>
          <w:sz w:val="24"/>
          <w:szCs w:val="24"/>
        </w:rPr>
      </w:pPr>
      <w:r>
        <w:fldChar w:fldCharType="begin"/>
      </w:r>
      <w:r>
        <w:instrText xml:space="preserve"> HYPERLINK \l "_TOC_250003" </w:instrText>
      </w:r>
      <w:r>
        <w:fldChar w:fldCharType="separate"/>
      </w:r>
      <w:r>
        <w:rPr>
          <w:rStyle w:val="4"/>
          <w:color w:val="auto"/>
          <w:sz w:val="24"/>
          <w:szCs w:val="24"/>
          <w:u w:val="none"/>
        </w:rPr>
        <w:t>Взаимодействие</w:t>
      </w:r>
      <w:r>
        <w:rPr>
          <w:rStyle w:val="4"/>
          <w:color w:val="auto"/>
          <w:spacing w:val="-3"/>
          <w:sz w:val="24"/>
          <w:szCs w:val="24"/>
          <w:u w:val="none"/>
        </w:rPr>
        <w:t xml:space="preserve"> </w:t>
      </w:r>
      <w:r>
        <w:rPr>
          <w:rStyle w:val="4"/>
          <w:color w:val="auto"/>
          <w:sz w:val="24"/>
          <w:szCs w:val="24"/>
          <w:u w:val="none"/>
        </w:rPr>
        <w:t>с</w:t>
      </w:r>
      <w:r>
        <w:rPr>
          <w:rStyle w:val="4"/>
          <w:color w:val="auto"/>
          <w:spacing w:val="-1"/>
          <w:sz w:val="24"/>
          <w:szCs w:val="24"/>
          <w:u w:val="none"/>
        </w:rPr>
        <w:t xml:space="preserve"> </w:t>
      </w:r>
      <w:r>
        <w:rPr>
          <w:rStyle w:val="4"/>
          <w:color w:val="auto"/>
          <w:sz w:val="24"/>
          <w:szCs w:val="24"/>
          <w:u w:val="none"/>
        </w:rPr>
        <w:t>родителями</w:t>
      </w:r>
      <w:r>
        <w:rPr>
          <w:rStyle w:val="4"/>
          <w:color w:val="auto"/>
          <w:sz w:val="24"/>
          <w:szCs w:val="24"/>
          <w:u w:val="none"/>
        </w:rPr>
        <w:tab/>
      </w:r>
      <w:r>
        <w:rPr>
          <w:rStyle w:val="4"/>
          <w:color w:val="auto"/>
          <w:sz w:val="24"/>
          <w:szCs w:val="24"/>
          <w:u w:val="none"/>
        </w:rPr>
        <w:t>6</w:t>
      </w:r>
      <w:r>
        <w:rPr>
          <w:rStyle w:val="4"/>
          <w:color w:val="auto"/>
          <w:sz w:val="24"/>
          <w:szCs w:val="24"/>
          <w:u w:val="none"/>
        </w:rPr>
        <w:fldChar w:fldCharType="end"/>
      </w:r>
    </w:p>
    <w:p w14:paraId="02DFF095">
      <w:pPr>
        <w:pStyle w:val="8"/>
        <w:numPr>
          <w:ilvl w:val="0"/>
          <w:numId w:val="1"/>
        </w:numPr>
        <w:tabs>
          <w:tab w:val="left" w:pos="375"/>
          <w:tab w:val="right" w:leader="dot" w:pos="8887"/>
        </w:tabs>
        <w:spacing w:before="161"/>
        <w:rPr>
          <w:sz w:val="24"/>
          <w:szCs w:val="24"/>
        </w:rPr>
      </w:pPr>
      <w:r>
        <w:fldChar w:fldCharType="begin"/>
      </w:r>
      <w:r>
        <w:instrText xml:space="preserve"> HYPERLINK \l "_TOC_250002" </w:instrText>
      </w:r>
      <w:r>
        <w:fldChar w:fldCharType="separate"/>
      </w:r>
      <w:r>
        <w:rPr>
          <w:rStyle w:val="4"/>
          <w:color w:val="auto"/>
          <w:sz w:val="24"/>
          <w:szCs w:val="24"/>
          <w:u w:val="none"/>
        </w:rPr>
        <w:t>Учебный</w:t>
      </w:r>
      <w:r>
        <w:rPr>
          <w:rStyle w:val="4"/>
          <w:color w:val="auto"/>
          <w:spacing w:val="-1"/>
          <w:sz w:val="24"/>
          <w:szCs w:val="24"/>
          <w:u w:val="none"/>
        </w:rPr>
        <w:t xml:space="preserve"> </w:t>
      </w:r>
      <w:r>
        <w:rPr>
          <w:rStyle w:val="4"/>
          <w:color w:val="auto"/>
          <w:sz w:val="24"/>
          <w:szCs w:val="24"/>
          <w:u w:val="none"/>
        </w:rPr>
        <w:t>план</w:t>
      </w:r>
      <w:r>
        <w:rPr>
          <w:rStyle w:val="4"/>
          <w:color w:val="auto"/>
          <w:sz w:val="24"/>
          <w:szCs w:val="24"/>
          <w:u w:val="none"/>
        </w:rPr>
        <w:tab/>
      </w:r>
      <w:r>
        <w:rPr>
          <w:rStyle w:val="4"/>
          <w:color w:val="auto"/>
          <w:sz w:val="24"/>
          <w:szCs w:val="24"/>
          <w:u w:val="none"/>
        </w:rPr>
        <w:t>6</w:t>
      </w:r>
      <w:r>
        <w:rPr>
          <w:rStyle w:val="4"/>
          <w:color w:val="auto"/>
          <w:sz w:val="24"/>
          <w:szCs w:val="24"/>
          <w:u w:val="none"/>
        </w:rPr>
        <w:fldChar w:fldCharType="end"/>
      </w:r>
    </w:p>
    <w:p w14:paraId="48D03CD0">
      <w:pPr>
        <w:pStyle w:val="8"/>
        <w:numPr>
          <w:ilvl w:val="0"/>
          <w:numId w:val="1"/>
        </w:numPr>
        <w:tabs>
          <w:tab w:val="left" w:pos="375"/>
          <w:tab w:val="right" w:leader="dot" w:pos="9163"/>
        </w:tabs>
        <w:rPr>
          <w:sz w:val="24"/>
          <w:szCs w:val="24"/>
        </w:rPr>
      </w:pPr>
      <w:r>
        <w:fldChar w:fldCharType="begin"/>
      </w:r>
      <w:r>
        <w:instrText xml:space="preserve"> HYPERLINK \l "_TOC_250001" </w:instrText>
      </w:r>
      <w:r>
        <w:fldChar w:fldCharType="separate"/>
      </w:r>
      <w:r>
        <w:rPr>
          <w:rStyle w:val="4"/>
          <w:color w:val="auto"/>
          <w:sz w:val="24"/>
          <w:szCs w:val="24"/>
          <w:u w:val="none"/>
        </w:rPr>
        <w:t>Тематический</w:t>
      </w:r>
      <w:r>
        <w:rPr>
          <w:rStyle w:val="4"/>
          <w:color w:val="auto"/>
          <w:spacing w:val="-1"/>
          <w:sz w:val="24"/>
          <w:szCs w:val="24"/>
          <w:u w:val="none"/>
        </w:rPr>
        <w:t xml:space="preserve"> </w:t>
      </w:r>
      <w:r>
        <w:rPr>
          <w:rStyle w:val="4"/>
          <w:color w:val="auto"/>
          <w:sz w:val="24"/>
          <w:szCs w:val="24"/>
          <w:u w:val="none"/>
        </w:rPr>
        <w:t>план</w:t>
      </w:r>
      <w:r>
        <w:rPr>
          <w:rStyle w:val="4"/>
          <w:color w:val="auto"/>
          <w:sz w:val="24"/>
          <w:szCs w:val="24"/>
          <w:u w:val="none"/>
        </w:rPr>
        <w:tab/>
      </w:r>
      <w:r>
        <w:rPr>
          <w:rStyle w:val="4"/>
          <w:color w:val="auto"/>
          <w:sz w:val="24"/>
          <w:szCs w:val="24"/>
          <w:u w:val="none"/>
        </w:rPr>
        <w:t>7</w:t>
      </w:r>
      <w:r>
        <w:rPr>
          <w:rStyle w:val="4"/>
          <w:color w:val="auto"/>
          <w:sz w:val="24"/>
          <w:szCs w:val="24"/>
          <w:u w:val="none"/>
        </w:rPr>
        <w:fldChar w:fldCharType="end"/>
      </w:r>
    </w:p>
    <w:p w14:paraId="776AACE0">
      <w:pPr>
        <w:pStyle w:val="8"/>
        <w:numPr>
          <w:ilvl w:val="0"/>
          <w:numId w:val="1"/>
        </w:numPr>
        <w:tabs>
          <w:tab w:val="left" w:pos="375"/>
          <w:tab w:val="right" w:leader="dot" w:pos="9026"/>
        </w:tabs>
        <w:spacing w:before="161"/>
        <w:rPr>
          <w:sz w:val="24"/>
          <w:szCs w:val="24"/>
        </w:rPr>
        <w:sectPr>
          <w:pgSz w:w="11910" w:h="16840"/>
          <w:pgMar w:top="1040" w:right="700" w:bottom="1200" w:left="1540" w:header="0" w:footer="1003" w:gutter="0"/>
          <w:pgNumType w:start="2"/>
          <w:cols w:space="720" w:num="1"/>
        </w:sectPr>
      </w:pPr>
      <w:r>
        <w:fldChar w:fldCharType="begin"/>
      </w:r>
      <w:r>
        <w:instrText xml:space="preserve"> HYPERLINK \l "_TOC_250000" </w:instrText>
      </w:r>
      <w:r>
        <w:fldChar w:fldCharType="separate"/>
      </w:r>
      <w:r>
        <w:rPr>
          <w:rStyle w:val="4"/>
          <w:color w:val="auto"/>
          <w:sz w:val="24"/>
          <w:szCs w:val="24"/>
          <w:u w:val="none"/>
        </w:rPr>
        <w:t>Литература…</w:t>
      </w:r>
      <w:r>
        <w:rPr>
          <w:rStyle w:val="4"/>
          <w:color w:val="auto"/>
          <w:sz w:val="24"/>
          <w:szCs w:val="24"/>
          <w:u w:val="none"/>
        </w:rPr>
        <w:tab/>
      </w:r>
      <w:r>
        <w:rPr>
          <w:rStyle w:val="4"/>
          <w:color w:val="auto"/>
          <w:sz w:val="24"/>
          <w:szCs w:val="24"/>
          <w:u w:val="none"/>
        </w:rPr>
        <w:t>16</w:t>
      </w:r>
      <w:r>
        <w:rPr>
          <w:rStyle w:val="4"/>
          <w:color w:val="auto"/>
          <w:sz w:val="24"/>
          <w:szCs w:val="24"/>
          <w:u w:val="none"/>
        </w:rPr>
        <w:fldChar w:fldCharType="end"/>
      </w:r>
    </w:p>
    <w:p w14:paraId="757607B7">
      <w:pPr>
        <w:pStyle w:val="7"/>
        <w:numPr>
          <w:ilvl w:val="0"/>
          <w:numId w:val="2"/>
        </w:numPr>
        <w:tabs>
          <w:tab w:val="left" w:pos="375"/>
        </w:tabs>
        <w:spacing w:before="53"/>
        <w:jc w:val="center"/>
        <w:rPr>
          <w:b/>
          <w:sz w:val="28"/>
          <w:szCs w:val="24"/>
        </w:rPr>
      </w:pPr>
      <w:r>
        <w:rPr>
          <w:b/>
          <w:sz w:val="28"/>
          <w:szCs w:val="24"/>
        </w:rPr>
        <w:t>Пояснительная</w:t>
      </w:r>
      <w:r>
        <w:rPr>
          <w:b/>
          <w:spacing w:val="-2"/>
          <w:sz w:val="28"/>
          <w:szCs w:val="24"/>
        </w:rPr>
        <w:t xml:space="preserve"> </w:t>
      </w:r>
      <w:r>
        <w:rPr>
          <w:b/>
          <w:sz w:val="28"/>
          <w:szCs w:val="24"/>
        </w:rPr>
        <w:t>записка</w:t>
      </w:r>
    </w:p>
    <w:p w14:paraId="60D91E9B">
      <w:pPr>
        <w:pStyle w:val="5"/>
        <w:spacing w:before="5"/>
        <w:ind w:left="0"/>
        <w:rPr>
          <w:b/>
          <w:sz w:val="24"/>
          <w:szCs w:val="24"/>
        </w:rPr>
      </w:pPr>
    </w:p>
    <w:p w14:paraId="14AC3B61">
      <w:pPr>
        <w:pStyle w:val="9"/>
        <w:numPr>
          <w:ilvl w:val="1"/>
          <w:numId w:val="2"/>
        </w:numPr>
        <w:tabs>
          <w:tab w:val="left" w:pos="586"/>
        </w:tabs>
        <w:ind w:left="162"/>
        <w:rPr>
          <w:sz w:val="24"/>
          <w:szCs w:val="24"/>
        </w:rPr>
      </w:pPr>
      <w:bookmarkStart w:id="0" w:name="_TOC_250009"/>
      <w:r>
        <w:rPr>
          <w:sz w:val="24"/>
          <w:szCs w:val="24"/>
        </w:rPr>
        <w:t>Направленность</w:t>
      </w:r>
      <w:r>
        <w:rPr>
          <w:spacing w:val="-6"/>
          <w:sz w:val="24"/>
          <w:szCs w:val="24"/>
        </w:rPr>
        <w:t xml:space="preserve"> </w:t>
      </w:r>
      <w:bookmarkEnd w:id="0"/>
      <w:r>
        <w:rPr>
          <w:sz w:val="24"/>
          <w:szCs w:val="24"/>
        </w:rPr>
        <w:t>программы</w:t>
      </w:r>
      <w:r>
        <w:rPr>
          <w:sz w:val="24"/>
          <w:szCs w:val="24"/>
          <w:lang w:eastAsia="ru-RU"/>
        </w:rPr>
        <w:t xml:space="preserve"> </w:t>
      </w:r>
    </w:p>
    <w:p w14:paraId="1FF2A2CD">
      <w:pPr>
        <w:pStyle w:val="9"/>
        <w:numPr>
          <w:ilvl w:val="1"/>
          <w:numId w:val="2"/>
        </w:numPr>
        <w:tabs>
          <w:tab w:val="left" w:pos="586"/>
        </w:tabs>
        <w:ind w:left="162"/>
        <w:rPr>
          <w:sz w:val="24"/>
          <w:szCs w:val="24"/>
        </w:rPr>
      </w:pPr>
      <w:r>
        <w:rPr>
          <w:b w:val="0"/>
          <w:sz w:val="24"/>
          <w:szCs w:val="24"/>
          <w:lang w:eastAsia="ru-RU"/>
        </w:rPr>
        <w:t>тематическая направленность  и организационная вариативность программы кружка способствуют формированию устойчивого интереса к музыкальной и речевой деятельности, поддерживают положительное эмоциональное  отношение  детей к логоритмическим упражнениям, а, значит, помогают достигнуть лучшей результативности в обучении и воспитании.</w:t>
      </w:r>
    </w:p>
    <w:p w14:paraId="178B7535">
      <w:pPr>
        <w:pStyle w:val="5"/>
        <w:spacing w:before="7"/>
        <w:ind w:left="0"/>
        <w:rPr>
          <w:sz w:val="24"/>
          <w:szCs w:val="24"/>
        </w:rPr>
      </w:pPr>
    </w:p>
    <w:p w14:paraId="6A07FED1">
      <w:pPr>
        <w:pStyle w:val="7"/>
        <w:numPr>
          <w:ilvl w:val="1"/>
          <w:numId w:val="2"/>
        </w:numPr>
        <w:tabs>
          <w:tab w:val="left" w:pos="586"/>
        </w:tabs>
        <w:spacing w:before="1"/>
        <w:ind w:left="162"/>
        <w:rPr>
          <w:b/>
          <w:sz w:val="24"/>
          <w:szCs w:val="24"/>
        </w:rPr>
      </w:pPr>
      <w:r>
        <w:rPr>
          <w:b/>
          <w:sz w:val="24"/>
          <w:szCs w:val="24"/>
        </w:rPr>
        <w:t>Актуальность</w:t>
      </w:r>
    </w:p>
    <w:p w14:paraId="0E5FEF0A">
      <w:pPr>
        <w:spacing w:after="0" w:line="240" w:lineRule="auto"/>
        <w:ind w:firstLine="334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С каждым годом, по наблюдению педагогов, в детском саду растет количество детей с различными речевыми патологиями. Современная ситуация в системе образования, в которой происходит изменения, связанные с ориентацией на ценностные основания педагогического процесса, его гуманизацию и индивидуализацию в подходах к решению проблем конкретного ребёнка, побуждает педагогов и специалистов к созданию новых моделей, поиску новых форм и технологий специализированной помощи детям, имеющим проблемы в психофизическом развитии, воспитании, общении и поведении. Преодоление нарушений звукопроизношения в дошкольном возрасте имеет огромное значение в последующей жизни ребёнка. Недостатки звукопроизношения могут явиться причиной отклонений в развитии таких психических процессов, как память, мышление, воображение, а также сформировать комплекс неполноценности, выражающийся в трудности общения. Своевременное устранение недостатков произношения поможет предотвратить трудности в овладении навыками чтения и письма. Перед специалистами, работающими с детьми с речевыми нарушениями, стоит задача поиска наиболее эффективных методов формирования произносительных возможностей, сохранения и укрепления физического здоровья дошкольников, создания такой артикуляционной базы, которая обеспечивала бы наиболее успешное овладение навыками нормативного произношения.</w:t>
      </w:r>
    </w:p>
    <w:p w14:paraId="3EA42F1E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/>
          <w:iCs/>
          <w:sz w:val="24"/>
          <w:szCs w:val="24"/>
        </w:rPr>
        <w:t>Логоритмические занятия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основаны на тесной связи слова, движения и музыки. Они включают в себя пальчиковые,  речевые, музыкально – двигательные и коммуникативные игры, упражнения для развития крупной и мелкой моторики, песни и стихи, сопровождаемые движениями, двигательные упражнения, несложные танцы, дидактические игры, способствующе развитию чувства ритма. Работа по созданию ритмического строя речи в основном принадлежит играм, которые созданы на основе стихотворного текста. Такие игры учат детей координировать движения со словом, что способствует, в первую очередь, речевому развитию детей.</w:t>
      </w:r>
    </w:p>
    <w:p w14:paraId="6D23E625">
      <w:pPr>
        <w:spacing w:after="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i/>
          <w:sz w:val="24"/>
          <w:szCs w:val="24"/>
        </w:rPr>
        <w:t>Сюжетно-тематическая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организация занятий позволяет каждому ребёнку чувствовать себя комфортно, уверенно, т.к. в игре максимально реализуются потенциальные возможности детей.</w:t>
      </w:r>
    </w:p>
    <w:p w14:paraId="178A1A01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i/>
          <w:sz w:val="24"/>
          <w:szCs w:val="24"/>
        </w:rPr>
        <w:t>Комплексно-игровой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метод наиболее целесообразен для развития познавательных процессов и соответствует детским психофизическим данным. Такое построение занятий позволяет добиться устойчивого внимания на протяжении всего занятия и соответственно повышает результативность в усвоении знаний.</w:t>
      </w:r>
    </w:p>
    <w:p w14:paraId="5999035F">
      <w:pPr>
        <w:spacing w:after="0" w:line="240" w:lineRule="auto"/>
        <w:ind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Все упражнения проводятся по подражанию. Речевой материал предварительно не выучивается.</w:t>
      </w:r>
    </w:p>
    <w:p w14:paraId="56123B36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Регулярное проведение логоритмических занятий способствует быстрому развитию речи и музыкальности, формирует положительный эмоциональный настрой, учит общению со сверстниками.</w:t>
      </w:r>
    </w:p>
    <w:p w14:paraId="1FF07D38">
      <w:pPr>
        <w:pStyle w:val="5"/>
        <w:spacing w:before="7"/>
        <w:ind w:left="0"/>
        <w:rPr>
          <w:sz w:val="24"/>
          <w:szCs w:val="24"/>
        </w:rPr>
      </w:pPr>
    </w:p>
    <w:p w14:paraId="13B50071">
      <w:pPr>
        <w:pStyle w:val="5"/>
        <w:spacing w:before="7"/>
        <w:ind w:left="0"/>
        <w:rPr>
          <w:sz w:val="24"/>
          <w:szCs w:val="24"/>
        </w:rPr>
      </w:pPr>
    </w:p>
    <w:p w14:paraId="33BAD139">
      <w:pPr>
        <w:pStyle w:val="5"/>
        <w:spacing w:before="7"/>
        <w:ind w:left="0"/>
        <w:rPr>
          <w:sz w:val="24"/>
          <w:szCs w:val="24"/>
        </w:rPr>
      </w:pPr>
    </w:p>
    <w:p w14:paraId="2B609D2C">
      <w:pPr>
        <w:pStyle w:val="5"/>
        <w:spacing w:before="7"/>
        <w:ind w:left="0"/>
        <w:rPr>
          <w:sz w:val="24"/>
          <w:szCs w:val="24"/>
        </w:rPr>
      </w:pPr>
    </w:p>
    <w:p w14:paraId="5667942E">
      <w:pPr>
        <w:pStyle w:val="5"/>
        <w:spacing w:before="7"/>
        <w:ind w:left="0"/>
        <w:rPr>
          <w:sz w:val="24"/>
          <w:szCs w:val="24"/>
        </w:rPr>
      </w:pPr>
    </w:p>
    <w:p w14:paraId="2BE4D895">
      <w:pPr>
        <w:pStyle w:val="9"/>
        <w:numPr>
          <w:ilvl w:val="0"/>
          <w:numId w:val="2"/>
        </w:numPr>
        <w:tabs>
          <w:tab w:val="left" w:pos="375"/>
        </w:tabs>
        <w:jc w:val="center"/>
        <w:rPr>
          <w:szCs w:val="24"/>
        </w:rPr>
      </w:pPr>
      <w:r>
        <w:rPr>
          <w:szCs w:val="24"/>
        </w:rPr>
        <w:t>Содержание</w:t>
      </w:r>
      <w:r>
        <w:rPr>
          <w:spacing w:val="-4"/>
          <w:szCs w:val="24"/>
        </w:rPr>
        <w:t xml:space="preserve"> </w:t>
      </w:r>
      <w:r>
        <w:rPr>
          <w:szCs w:val="24"/>
        </w:rPr>
        <w:t>реализации</w:t>
      </w:r>
      <w:r>
        <w:rPr>
          <w:spacing w:val="-4"/>
          <w:szCs w:val="24"/>
        </w:rPr>
        <w:t xml:space="preserve"> </w:t>
      </w:r>
      <w:r>
        <w:rPr>
          <w:szCs w:val="24"/>
        </w:rPr>
        <w:t>программы</w:t>
      </w:r>
    </w:p>
    <w:p w14:paraId="40F0B404">
      <w:pPr>
        <w:pStyle w:val="5"/>
        <w:spacing w:before="6"/>
        <w:ind w:left="0"/>
        <w:rPr>
          <w:b/>
          <w:sz w:val="24"/>
          <w:szCs w:val="24"/>
        </w:rPr>
      </w:pPr>
    </w:p>
    <w:p w14:paraId="21851159">
      <w:pPr>
        <w:pStyle w:val="9"/>
        <w:tabs>
          <w:tab w:val="left" w:pos="655"/>
        </w:tabs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Цель</w:t>
      </w:r>
      <w:r>
        <w:rPr>
          <w:spacing w:val="-1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и</w:t>
      </w:r>
      <w:r>
        <w:rPr>
          <w:spacing w:val="-3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задачи</w:t>
      </w:r>
      <w:r>
        <w:rPr>
          <w:spacing w:val="-5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программы</w:t>
      </w:r>
    </w:p>
    <w:p w14:paraId="0422BCD0">
      <w:pPr>
        <w:pStyle w:val="5"/>
        <w:spacing w:before="10"/>
        <w:ind w:left="0"/>
        <w:rPr>
          <w:b/>
          <w:sz w:val="24"/>
          <w:szCs w:val="24"/>
        </w:rPr>
      </w:pPr>
    </w:p>
    <w:p w14:paraId="6F9A16E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Цель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программы:</w:t>
      </w:r>
      <w:r>
        <w:rPr>
          <w:b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преодоление речевого нарушения у детей путём развития, воспитания и коррекции двигательной сферы посредством сочетания  музыки, слова и движения.</w:t>
      </w:r>
    </w:p>
    <w:p w14:paraId="4DD2F335">
      <w:pPr>
        <w:pStyle w:val="5"/>
        <w:tabs>
          <w:tab w:val="left" w:pos="1020"/>
          <w:tab w:val="left" w:pos="3943"/>
          <w:tab w:val="left" w:pos="5978"/>
          <w:tab w:val="left" w:pos="6330"/>
          <w:tab w:val="left" w:pos="7887"/>
        </w:tabs>
        <w:spacing w:line="276" w:lineRule="auto"/>
        <w:ind w:right="146"/>
        <w:rPr>
          <w:sz w:val="24"/>
          <w:szCs w:val="24"/>
        </w:rPr>
      </w:pPr>
    </w:p>
    <w:p w14:paraId="0BE7E407">
      <w:pPr>
        <w:pStyle w:val="5"/>
        <w:spacing w:before="8"/>
        <w:ind w:left="0"/>
        <w:rPr>
          <w:sz w:val="24"/>
          <w:szCs w:val="24"/>
        </w:rPr>
      </w:pPr>
    </w:p>
    <w:p w14:paraId="587E18EC">
      <w:pPr>
        <w:ind w:left="16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Задачи:</w:t>
      </w:r>
    </w:p>
    <w:p w14:paraId="41C54A68">
      <w:pPr>
        <w:pStyle w:val="10"/>
        <w:spacing w:before="50"/>
        <w:rPr>
          <w:sz w:val="24"/>
          <w:szCs w:val="24"/>
        </w:rPr>
      </w:pPr>
      <w:r>
        <w:rPr>
          <w:sz w:val="24"/>
          <w:szCs w:val="24"/>
        </w:rPr>
        <w:t>Обучающие:</w:t>
      </w:r>
    </w:p>
    <w:p w14:paraId="4F1AB39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формировать двигательные умения и навыки;</w:t>
      </w:r>
    </w:p>
    <w:p w14:paraId="2D10E18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развивать пространственные представления;</w:t>
      </w:r>
    </w:p>
    <w:p w14:paraId="2A777A0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развивать координацию, переключаемость движений;</w:t>
      </w:r>
    </w:p>
    <w:p w14:paraId="1741334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знакомить с метроритмикой;</w:t>
      </w:r>
    </w:p>
    <w:p w14:paraId="2BE95A4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C8CDAA8">
      <w:pPr>
        <w:pStyle w:val="10"/>
        <w:rPr>
          <w:sz w:val="24"/>
          <w:szCs w:val="24"/>
        </w:rPr>
      </w:pPr>
      <w:r>
        <w:rPr>
          <w:sz w:val="24"/>
          <w:szCs w:val="24"/>
        </w:rPr>
        <w:t>Воспитательные:</w:t>
      </w:r>
    </w:p>
    <w:p w14:paraId="50E6CE5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воспитывать и развивать чувство ритма, способность ощущать в музыке, движениях ритмическую выразительность;</w:t>
      </w:r>
    </w:p>
    <w:p w14:paraId="7A88A5C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формировать способность восприятия музыкальных образов и умение ритмично и выразительно двигаться в соответствии с данным образом;</w:t>
      </w:r>
    </w:p>
    <w:p w14:paraId="48FED87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совершенствовать личностные качества, чувство коллективизма;</w:t>
      </w:r>
    </w:p>
    <w:p w14:paraId="15585D1B">
      <w:pPr>
        <w:pStyle w:val="10"/>
        <w:spacing w:before="2"/>
        <w:rPr>
          <w:sz w:val="24"/>
          <w:szCs w:val="24"/>
        </w:rPr>
      </w:pPr>
      <w:r>
        <w:rPr>
          <w:sz w:val="24"/>
          <w:szCs w:val="24"/>
        </w:rPr>
        <w:t>Развивающие:</w:t>
      </w:r>
    </w:p>
    <w:p w14:paraId="335C5D1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развивать речевое дыхание;</w:t>
      </w:r>
    </w:p>
    <w:p w14:paraId="08FADEE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развивать артикуляционный аппарат;</w:t>
      </w:r>
    </w:p>
    <w:p w14:paraId="3A56108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развивать фонематическое восприятие;</w:t>
      </w:r>
    </w:p>
    <w:p w14:paraId="0C741F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развивать грамматический строй и связную речь;</w:t>
      </w:r>
    </w:p>
    <w:p w14:paraId="43DB17C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формировать и развивать слуховое и зрительное внимание и память.</w:t>
      </w:r>
    </w:p>
    <w:p w14:paraId="467C0BD7">
      <w:pPr>
        <w:pStyle w:val="5"/>
        <w:spacing w:before="2"/>
        <w:ind w:left="0"/>
        <w:rPr>
          <w:sz w:val="24"/>
          <w:szCs w:val="24"/>
        </w:rPr>
      </w:pPr>
    </w:p>
    <w:p w14:paraId="74F34E60">
      <w:pPr>
        <w:pStyle w:val="7"/>
        <w:numPr>
          <w:ilvl w:val="1"/>
          <w:numId w:val="2"/>
        </w:numPr>
        <w:tabs>
          <w:tab w:val="left" w:pos="142"/>
        </w:tabs>
        <w:ind w:left="654" w:hanging="512"/>
        <w:jc w:val="both"/>
        <w:rPr>
          <w:sz w:val="24"/>
          <w:szCs w:val="24"/>
        </w:rPr>
      </w:pPr>
      <w:r>
        <w:rPr>
          <w:b/>
          <w:sz w:val="24"/>
          <w:szCs w:val="24"/>
        </w:rPr>
        <w:t>Возраст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детей:</w:t>
      </w:r>
      <w:r>
        <w:rPr>
          <w:b/>
          <w:spacing w:val="-3"/>
          <w:sz w:val="24"/>
          <w:szCs w:val="24"/>
        </w:rPr>
        <w:t xml:space="preserve"> 3</w:t>
      </w:r>
      <w:r>
        <w:rPr>
          <w:sz w:val="24"/>
          <w:szCs w:val="24"/>
        </w:rPr>
        <w:t>-4 года.</w:t>
      </w:r>
    </w:p>
    <w:p w14:paraId="655E22EE">
      <w:pPr>
        <w:pStyle w:val="5"/>
        <w:tabs>
          <w:tab w:val="left" w:pos="142"/>
        </w:tabs>
        <w:spacing w:before="6"/>
        <w:ind w:left="0" w:hanging="512"/>
        <w:jc w:val="both"/>
        <w:rPr>
          <w:sz w:val="24"/>
          <w:szCs w:val="24"/>
        </w:rPr>
      </w:pPr>
    </w:p>
    <w:p w14:paraId="1C870AB6">
      <w:pPr>
        <w:pStyle w:val="7"/>
        <w:tabs>
          <w:tab w:val="left" w:pos="142"/>
        </w:tabs>
        <w:spacing w:before="4"/>
        <w:ind w:right="2395"/>
        <w:jc w:val="both"/>
        <w:rPr>
          <w:b/>
          <w:spacing w:val="-67"/>
          <w:sz w:val="24"/>
          <w:szCs w:val="24"/>
        </w:rPr>
      </w:pPr>
      <w:r>
        <w:rPr>
          <w:b/>
          <w:sz w:val="24"/>
          <w:szCs w:val="24"/>
        </w:rPr>
        <w:t>Формы, принципы, методы реализации программы</w:t>
      </w:r>
      <w:r>
        <w:rPr>
          <w:b/>
          <w:spacing w:val="-67"/>
          <w:sz w:val="24"/>
          <w:szCs w:val="24"/>
        </w:rPr>
        <w:t xml:space="preserve"> </w:t>
      </w:r>
    </w:p>
    <w:p w14:paraId="24834A55">
      <w:pPr>
        <w:pStyle w:val="7"/>
        <w:tabs>
          <w:tab w:val="left" w:pos="142"/>
        </w:tabs>
        <w:spacing w:before="4"/>
        <w:ind w:right="2395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Формы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реализации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программы:</w:t>
      </w:r>
    </w:p>
    <w:p w14:paraId="36EFE3FF">
      <w:pPr>
        <w:pStyle w:val="7"/>
        <w:tabs>
          <w:tab w:val="left" w:pos="142"/>
        </w:tabs>
        <w:spacing w:before="4"/>
        <w:ind w:right="2395"/>
        <w:jc w:val="both"/>
        <w:rPr>
          <w:b/>
          <w:sz w:val="24"/>
          <w:szCs w:val="24"/>
        </w:rPr>
      </w:pPr>
    </w:p>
    <w:p w14:paraId="305EF593">
      <w:pPr>
        <w:pStyle w:val="5"/>
        <w:spacing w:before="44" w:line="276" w:lineRule="auto"/>
        <w:rPr>
          <w:sz w:val="24"/>
          <w:szCs w:val="24"/>
        </w:rPr>
      </w:pPr>
      <w:r>
        <w:rPr>
          <w:sz w:val="24"/>
          <w:szCs w:val="24"/>
        </w:rPr>
        <w:t>По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количеству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детей,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участвующих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занятии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подгрупповая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(15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человек),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индивидуальная.</w:t>
      </w:r>
    </w:p>
    <w:p w14:paraId="30BF6E39">
      <w:pPr>
        <w:spacing w:after="0"/>
        <w:rPr>
          <w:rFonts w:ascii="Times New Roman" w:hAnsi="Times New Roman" w:cs="Times New Roman"/>
          <w:spacing w:val="-67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По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особенностям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коммуникативного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воздействия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педагога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детей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1"/>
          <w:sz w:val="24"/>
          <w:szCs w:val="24"/>
        </w:rPr>
        <w:t>–</w:t>
      </w:r>
      <w:r>
        <w:rPr>
          <w:rFonts w:ascii="Times New Roman" w:hAnsi="Times New Roman" w:cs="Times New Roman"/>
          <w:spacing w:val="-67"/>
          <w:sz w:val="24"/>
          <w:szCs w:val="24"/>
        </w:rPr>
        <w:t xml:space="preserve">        </w:t>
      </w:r>
    </w:p>
    <w:p w14:paraId="43F6B81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67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>система  музыкально-двигательных, речедвигательных, музыкально-речевых заданий и упражнений, осуществляемых в целях логопедической коррекции.</w:t>
      </w:r>
    </w:p>
    <w:p w14:paraId="5D854EF6">
      <w:pPr>
        <w:pStyle w:val="5"/>
        <w:spacing w:line="321" w:lineRule="exact"/>
        <w:rPr>
          <w:sz w:val="24"/>
          <w:szCs w:val="24"/>
        </w:rPr>
      </w:pPr>
      <w:r>
        <w:rPr>
          <w:sz w:val="24"/>
          <w:szCs w:val="24"/>
        </w:rPr>
        <w:t>По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дидактической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цели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комбинированные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формы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занятий.</w:t>
      </w:r>
    </w:p>
    <w:p w14:paraId="5BBA098B">
      <w:pPr>
        <w:pStyle w:val="5"/>
        <w:spacing w:before="5"/>
        <w:ind w:left="0"/>
        <w:rPr>
          <w:sz w:val="24"/>
          <w:szCs w:val="24"/>
        </w:rPr>
      </w:pPr>
    </w:p>
    <w:p w14:paraId="16F45488">
      <w:pPr>
        <w:spacing w:before="1"/>
        <w:ind w:left="16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Принципы</w:t>
      </w:r>
      <w:r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реализации</w:t>
      </w:r>
      <w:r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программы:</w:t>
      </w:r>
    </w:p>
    <w:p w14:paraId="0D34C4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Принцип научности. Подкрепление всех коррекционных и оздоровительных мероприятий научно обоснованными и практически апробированными методиками.</w:t>
      </w:r>
    </w:p>
    <w:p w14:paraId="5C05D69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Принцип системности. Логоритмическая работа должна способствовать формированию языка в целом, как системы взаимосвязанных и взаимозависимых единиц.</w:t>
      </w:r>
    </w:p>
    <w:p w14:paraId="18DF14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Принцип последовательности. Каждое из коррекционных направлений логоритмики реализуется в процессе поэтапной работы. По мере формирования звукопроизношения порядок усвоения фонем всё больше подчиняется закономерностям фонематической системы усваиваемого языка. Звуки, определяющие ядро фонологической системы русского языка формируются в первую очередь. Позднее появляются звуки, составляющие периферию. Задача логопеда - соблюдать основные закономерности усвоения языковых единиц в норме.</w:t>
      </w:r>
    </w:p>
    <w:p w14:paraId="0DD2CD2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Принцип опоры на сохранные функции или принцип обходного пути. Работа над одним звуком подготавливает и облегчает правильное произношение других звуков, той же фонетической группы, и звуков других групп (постановка звука “с” полностью подготавливает артикуляционный уклад звука “з” и частично уклады шипящих звуков). Эта взаимная связь позволяет использовать здоровые звуки для постановки дефектно произносимых звуков.</w:t>
      </w:r>
    </w:p>
    <w:p w14:paraId="21117B3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Принцип учета уровня развития ребёнка. Л. С. Выготский предложил выделять в развитии ребенка два основных уровня: уровень актуального развития (самостоятельное решение предлагаемых задач) и уровень потенциального развития (способность решения задач при соответствующей помощи со стороны педагога), таким образом, следует проводить обучение ребенка от выполнения задачи с помощи педагога к самостоятельному ее решению. Любое предлагаемое задание должно быть заведомо легко выполнимым, с учетом уровня развития ребенка и этапа коррекционного воздействия.</w:t>
      </w:r>
    </w:p>
    <w:p w14:paraId="686199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Принцип повторений умений и навыков. В результате многократных повторений вырабатываются динамические стереотипы.</w:t>
      </w:r>
    </w:p>
    <w:p w14:paraId="4CD8AC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Принцип отбора лингвистического материала. Правильно подобранный лингвистический материал выступает как одно из важных основных условий коррекции. Удобный для произношения текст, в котором отсутствуют или редко встречаются трудные звукосочетания, много гласных звуков.</w:t>
      </w:r>
    </w:p>
    <w:p w14:paraId="36149B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Принцип индивидуально-личностной ориентации воспитания. Главная цель образования – ребенок, развитие которого планируется, опираясь на его индивидуальные и возрастные особенности.</w:t>
      </w:r>
    </w:p>
    <w:p w14:paraId="372C683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Принцип активного обучения. На занятиях логоритмикой используются активные формы и методы обучения – игры, активное слушание, творческие задания, импровизации, выполнение оздоровительных упражнений в движении под музыку.</w:t>
      </w:r>
    </w:p>
    <w:p w14:paraId="42F44B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-Принцип результативности. Получение положительного результата развития и коррекции речи, оздоровления каждого ребенка.</w:t>
      </w:r>
    </w:p>
    <w:p w14:paraId="4CEFCAD7">
      <w:pPr>
        <w:pStyle w:val="5"/>
        <w:spacing w:before="3"/>
        <w:ind w:left="0"/>
        <w:jc w:val="both"/>
        <w:rPr>
          <w:sz w:val="24"/>
          <w:szCs w:val="24"/>
        </w:rPr>
      </w:pPr>
    </w:p>
    <w:p w14:paraId="6C691787">
      <w:pPr>
        <w:ind w:left="23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Методы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реализации</w:t>
      </w:r>
      <w:r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программы:</w:t>
      </w:r>
    </w:p>
    <w:p w14:paraId="4C5BBC63">
      <w:pPr>
        <w:pStyle w:val="5"/>
        <w:spacing w:before="47"/>
        <w:rPr>
          <w:sz w:val="24"/>
          <w:szCs w:val="24"/>
        </w:rPr>
      </w:pPr>
      <w:r>
        <w:rPr>
          <w:sz w:val="24"/>
          <w:szCs w:val="24"/>
        </w:rPr>
        <w:t>-Наглядные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наблюдение,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показ,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образец;</w:t>
      </w:r>
    </w:p>
    <w:p w14:paraId="4903F6DA">
      <w:pPr>
        <w:spacing w:after="0"/>
        <w:rPr>
          <w:rFonts w:ascii="Times New Roman" w:hAnsi="Times New Roman" w:cs="Times New Roman"/>
          <w:sz w:val="24"/>
          <w:szCs w:val="24"/>
        </w:rPr>
        <w:sectPr>
          <w:pgSz w:w="11910" w:h="16840"/>
          <w:pgMar w:top="1040" w:right="700" w:bottom="1200" w:left="1540" w:header="0" w:footer="1003" w:gutter="0"/>
          <w:cols w:space="720" w:num="1"/>
        </w:sectPr>
      </w:pPr>
    </w:p>
    <w:p w14:paraId="11F15F52">
      <w:pPr>
        <w:pStyle w:val="5"/>
        <w:spacing w:before="67" w:line="276" w:lineRule="auto"/>
        <w:ind w:right="149"/>
        <w:jc w:val="both"/>
        <w:rPr>
          <w:sz w:val="24"/>
          <w:szCs w:val="24"/>
        </w:rPr>
      </w:pPr>
      <w:r>
        <w:rPr>
          <w:sz w:val="24"/>
          <w:szCs w:val="24"/>
        </w:rPr>
        <w:t>-Словесные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беседа,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обьяснение,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вопросы,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художественное</w:t>
      </w:r>
      <w:r>
        <w:rPr>
          <w:spacing w:val="71"/>
          <w:sz w:val="24"/>
          <w:szCs w:val="24"/>
        </w:rPr>
        <w:t xml:space="preserve"> </w:t>
      </w:r>
      <w:r>
        <w:rPr>
          <w:sz w:val="24"/>
          <w:szCs w:val="24"/>
        </w:rPr>
        <w:t>слово,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пояснение,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поощрение;</w:t>
      </w:r>
    </w:p>
    <w:p w14:paraId="2D7AA2E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-Практические – упражнение (подражательно-исполнительского характера, конструктивные, творческие).</w:t>
      </w:r>
    </w:p>
    <w:p w14:paraId="7889A2B0">
      <w:pPr>
        <w:ind w:left="162" w:right="144"/>
        <w:jc w:val="both"/>
        <w:rPr>
          <w:rFonts w:ascii="Times New Roman" w:hAnsi="Times New Roman" w:cs="Times New Roman"/>
          <w:sz w:val="24"/>
          <w:szCs w:val="24"/>
        </w:rPr>
      </w:pPr>
    </w:p>
    <w:p w14:paraId="4FB9AD15">
      <w:pPr>
        <w:pStyle w:val="9"/>
        <w:numPr>
          <w:ilvl w:val="1"/>
          <w:numId w:val="2"/>
        </w:numPr>
        <w:tabs>
          <w:tab w:val="left" w:pos="654"/>
        </w:tabs>
        <w:spacing w:before="1"/>
        <w:ind w:left="654" w:hanging="492"/>
        <w:jc w:val="both"/>
        <w:rPr>
          <w:sz w:val="24"/>
          <w:szCs w:val="24"/>
        </w:rPr>
      </w:pPr>
      <w:bookmarkStart w:id="1" w:name="_TOC_250006"/>
      <w:r>
        <w:rPr>
          <w:sz w:val="24"/>
          <w:szCs w:val="24"/>
        </w:rPr>
        <w:t>Структура</w:t>
      </w:r>
      <w:r>
        <w:rPr>
          <w:spacing w:val="-4"/>
          <w:sz w:val="24"/>
          <w:szCs w:val="24"/>
        </w:rPr>
        <w:t xml:space="preserve"> </w:t>
      </w:r>
      <w:bookmarkEnd w:id="1"/>
      <w:r>
        <w:rPr>
          <w:sz w:val="24"/>
          <w:szCs w:val="24"/>
        </w:rPr>
        <w:t>занятия:</w:t>
      </w:r>
    </w:p>
    <w:p w14:paraId="5DAE200C">
      <w:pPr>
        <w:spacing w:before="100" w:beforeAutospacing="1" w:after="100" w:afterAutospacing="1" w:line="240" w:lineRule="auto"/>
        <w:ind w:left="161"/>
        <w:jc w:val="both"/>
        <w:rPr>
          <w:rFonts w:ascii="Times New Roman" w:hAnsi="Times New Roman" w:eastAsia="Times New Roman" w:cs="Times New Roman"/>
          <w:sz w:val="24"/>
          <w:szCs w:val="24"/>
        </w:rPr>
      </w:pPr>
      <w:bookmarkStart w:id="2" w:name="_TOC_250005"/>
      <w:r>
        <w:rPr>
          <w:rFonts w:ascii="Times New Roman" w:hAnsi="Times New Roman" w:eastAsia="Times New Roman" w:cs="Times New Roman"/>
          <w:b/>
          <w:i/>
          <w:sz w:val="24"/>
          <w:szCs w:val="24"/>
        </w:rPr>
        <w:t>1.Вводная часть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длится 2-3 минут: используются вводные упражнения, которые дают установку на разнообразный темп движения с помощью музыки, упражнения, направленные на тренировку памяти, внимания, координации движений, регулировку мышечного тонуса.</w:t>
      </w:r>
    </w:p>
    <w:p w14:paraId="6F887864">
      <w:pPr>
        <w:spacing w:before="100" w:beforeAutospacing="1" w:after="100" w:afterAutospacing="1" w:line="240" w:lineRule="auto"/>
        <w:ind w:left="161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sz w:val="24"/>
          <w:szCs w:val="24"/>
        </w:rPr>
        <w:t>2.Основная часть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занимает 8-10 минут: включает в себя слушание музыки для снятия эмоционального и мышечного напряжения, пение, игру на музыкальных инструментах, подвижные малоподвижные игры, упражнения на развитие дыхания, внимания, голоса, артикуляции, счётные упражнения, упражнения на развитие координации движения, на координацию речи с движением, на координацию пения с движением, упражнения на развитие речевых и мимических  движений, общей моторики, мимических мышц, дыхания, чувства ритма и темпа,  упражнения на регуляцию мышечного тонуса. </w:t>
      </w:r>
    </w:p>
    <w:p w14:paraId="79893773">
      <w:pPr>
        <w:spacing w:before="100" w:beforeAutospacing="1" w:after="100" w:afterAutospacing="1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sz w:val="24"/>
          <w:szCs w:val="24"/>
        </w:rPr>
        <w:t xml:space="preserve">   3.Заключительная часть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занимает 2-3 минут: упражнения на восстановление дыхания,    снятие мышечного и эмоционального напряжения, релаксационные упражнения, упражнения на развитие дыхания.</w:t>
      </w:r>
    </w:p>
    <w:p w14:paraId="4477DB7A">
      <w:pPr>
        <w:pStyle w:val="9"/>
        <w:numPr>
          <w:ilvl w:val="1"/>
          <w:numId w:val="2"/>
        </w:numPr>
        <w:tabs>
          <w:tab w:val="left" w:pos="586"/>
        </w:tabs>
        <w:ind w:left="162"/>
        <w:jc w:val="both"/>
        <w:rPr>
          <w:sz w:val="24"/>
          <w:szCs w:val="24"/>
        </w:rPr>
      </w:pPr>
      <w:r>
        <w:rPr>
          <w:sz w:val="24"/>
          <w:szCs w:val="24"/>
        </w:rPr>
        <w:t>Организация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итоговых</w:t>
      </w:r>
      <w:r>
        <w:rPr>
          <w:spacing w:val="-3"/>
          <w:sz w:val="24"/>
          <w:szCs w:val="24"/>
        </w:rPr>
        <w:t xml:space="preserve"> </w:t>
      </w:r>
      <w:bookmarkEnd w:id="2"/>
      <w:r>
        <w:rPr>
          <w:sz w:val="24"/>
          <w:szCs w:val="24"/>
        </w:rPr>
        <w:t>мероприятий:</w:t>
      </w:r>
    </w:p>
    <w:p w14:paraId="704134EB">
      <w:pPr>
        <w:pStyle w:val="5"/>
        <w:spacing w:before="10"/>
        <w:ind w:left="0"/>
        <w:rPr>
          <w:b/>
          <w:sz w:val="24"/>
          <w:szCs w:val="24"/>
        </w:rPr>
      </w:pPr>
    </w:p>
    <w:p w14:paraId="0023AE09">
      <w:pPr>
        <w:pStyle w:val="5"/>
        <w:spacing w:before="50"/>
        <w:rPr>
          <w:sz w:val="24"/>
          <w:szCs w:val="24"/>
        </w:rPr>
      </w:pPr>
      <w:r>
        <w:rPr>
          <w:sz w:val="24"/>
          <w:szCs w:val="24"/>
        </w:rPr>
        <w:t>-Открытые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занятия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сотрудников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родителей;</w:t>
      </w:r>
    </w:p>
    <w:p w14:paraId="37791EDE">
      <w:pPr>
        <w:pStyle w:val="5"/>
        <w:spacing w:before="48"/>
        <w:rPr>
          <w:sz w:val="24"/>
          <w:szCs w:val="24"/>
        </w:rPr>
      </w:pPr>
      <w:r>
        <w:rPr>
          <w:sz w:val="24"/>
          <w:szCs w:val="24"/>
        </w:rPr>
        <w:t>-Результаты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диагностики.</w:t>
      </w:r>
    </w:p>
    <w:p w14:paraId="75C54303">
      <w:pPr>
        <w:pStyle w:val="5"/>
        <w:spacing w:before="10"/>
        <w:ind w:left="0"/>
        <w:rPr>
          <w:sz w:val="24"/>
          <w:szCs w:val="24"/>
        </w:rPr>
      </w:pPr>
    </w:p>
    <w:p w14:paraId="742B894D">
      <w:pPr>
        <w:pStyle w:val="9"/>
        <w:numPr>
          <w:ilvl w:val="1"/>
          <w:numId w:val="2"/>
        </w:numPr>
        <w:tabs>
          <w:tab w:val="left" w:pos="586"/>
        </w:tabs>
        <w:ind w:left="162"/>
        <w:rPr>
          <w:sz w:val="24"/>
          <w:szCs w:val="24"/>
        </w:rPr>
      </w:pPr>
      <w:bookmarkStart w:id="3" w:name="_TOC_250004"/>
      <w:r>
        <w:rPr>
          <w:sz w:val="24"/>
          <w:szCs w:val="24"/>
        </w:rPr>
        <w:t>Предполагаемый</w:t>
      </w:r>
      <w:r>
        <w:rPr>
          <w:spacing w:val="-8"/>
          <w:sz w:val="24"/>
          <w:szCs w:val="24"/>
        </w:rPr>
        <w:t xml:space="preserve"> </w:t>
      </w:r>
      <w:bookmarkEnd w:id="3"/>
      <w:r>
        <w:rPr>
          <w:sz w:val="24"/>
          <w:szCs w:val="24"/>
        </w:rPr>
        <w:t>результат:</w:t>
      </w:r>
    </w:p>
    <w:p w14:paraId="49DD704D">
      <w:pPr>
        <w:pStyle w:val="7"/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contextualSpacing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сформированность умений ритмично выполнять движения в соответствии со словами, выразительно передавая заданный характер, образ;</w:t>
      </w:r>
    </w:p>
    <w:p w14:paraId="1ABC6FBD">
      <w:pPr>
        <w:pStyle w:val="7"/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contextualSpacing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способность правильно выполнять артикуляции звуков;</w:t>
      </w:r>
    </w:p>
    <w:p w14:paraId="59D52D59">
      <w:pPr>
        <w:pStyle w:val="7"/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contextualSpacing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сформированность правильного речевого и физиологического дыхания;</w:t>
      </w:r>
    </w:p>
    <w:p w14:paraId="3DCEB47B">
      <w:pPr>
        <w:pStyle w:val="7"/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contextualSpacing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способность выполнять оздоровительные упражнения для горла, для улучшения осанки, дыхательные и пальчиковые упражнения, самомассаж лица и массаж тела, этюды для напряжения и расслабления тела, гимнастики для глаз;</w:t>
      </w:r>
    </w:p>
    <w:p w14:paraId="10CAC86B">
      <w:pPr>
        <w:pStyle w:val="7"/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contextualSpacing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способность ориентироваться в пространстве, двигаться в заданном направлении;</w:t>
      </w:r>
    </w:p>
    <w:p w14:paraId="0BCDF0D2">
      <w:pPr>
        <w:pStyle w:val="7"/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contextualSpacing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улучшение показателей слухового, зрительного и двигательного внимания, памяти;</w:t>
      </w:r>
    </w:p>
    <w:p w14:paraId="1671B260">
      <w:pPr>
        <w:pStyle w:val="7"/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contextualSpacing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способность координировать движения в мелких мышечных группах пальцев рук и кистей, быстро реагировать на смену движений;</w:t>
      </w:r>
    </w:p>
    <w:p w14:paraId="1CD714F7">
      <w:pPr>
        <w:pStyle w:val="7"/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contextualSpacing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улучшения показателей диагностики развития речи;</w:t>
      </w:r>
    </w:p>
    <w:p w14:paraId="12FE79A8">
      <w:pPr>
        <w:pStyle w:val="7"/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contextualSpacing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воспитание у детей потребности в здоровом образе жизни, чувства ответственности за сохранение и укрепление своего здоровья и здоровья окружающих людей.</w:t>
      </w:r>
      <w:r>
        <w:rPr>
          <w:b/>
          <w:bCs/>
          <w:i/>
          <w:iCs/>
          <w:sz w:val="24"/>
          <w:szCs w:val="24"/>
          <w:lang w:eastAsia="ru-RU"/>
        </w:rPr>
        <w:t> </w:t>
      </w:r>
    </w:p>
    <w:p w14:paraId="26054AE5">
      <w:pPr>
        <w:pStyle w:val="5"/>
        <w:spacing w:before="7"/>
        <w:ind w:left="0"/>
        <w:rPr>
          <w:sz w:val="24"/>
          <w:szCs w:val="24"/>
        </w:rPr>
      </w:pPr>
    </w:p>
    <w:p w14:paraId="0DFD7D83">
      <w:pPr>
        <w:pStyle w:val="9"/>
        <w:numPr>
          <w:ilvl w:val="1"/>
          <w:numId w:val="2"/>
        </w:numPr>
        <w:tabs>
          <w:tab w:val="left" w:pos="586"/>
        </w:tabs>
        <w:ind w:left="162"/>
        <w:rPr>
          <w:sz w:val="24"/>
          <w:szCs w:val="24"/>
        </w:rPr>
      </w:pPr>
      <w:bookmarkStart w:id="4" w:name="_TOC_250003"/>
      <w:r>
        <w:rPr>
          <w:sz w:val="24"/>
          <w:szCs w:val="24"/>
        </w:rPr>
        <w:t>Взаимодействие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4"/>
          <w:sz w:val="24"/>
          <w:szCs w:val="24"/>
        </w:rPr>
        <w:t xml:space="preserve"> </w:t>
      </w:r>
      <w:bookmarkEnd w:id="4"/>
      <w:r>
        <w:rPr>
          <w:sz w:val="24"/>
          <w:szCs w:val="24"/>
        </w:rPr>
        <w:t>родителями:</w:t>
      </w:r>
    </w:p>
    <w:p w14:paraId="06FC8A06">
      <w:pPr>
        <w:pStyle w:val="7"/>
        <w:widowControl/>
        <w:autoSpaceDE/>
        <w:autoSpaceDN/>
        <w:spacing w:before="100" w:beforeAutospacing="1" w:after="100" w:afterAutospacing="1"/>
        <w:ind w:left="374"/>
        <w:contextualSpacing/>
        <w:rPr>
          <w:sz w:val="24"/>
          <w:szCs w:val="24"/>
          <w:lang w:eastAsia="ru-RU"/>
        </w:rPr>
      </w:pPr>
      <w:bookmarkStart w:id="5" w:name="_TOC_250002"/>
      <w:r>
        <w:rPr>
          <w:sz w:val="24"/>
          <w:szCs w:val="24"/>
          <w:lang w:eastAsia="ru-RU"/>
        </w:rPr>
        <w:t>1.индивидуальные консультации;</w:t>
      </w:r>
    </w:p>
    <w:p w14:paraId="3192A952">
      <w:pPr>
        <w:pStyle w:val="7"/>
        <w:widowControl/>
        <w:autoSpaceDE/>
        <w:autoSpaceDN/>
        <w:spacing w:before="100" w:beforeAutospacing="1" w:after="100" w:afterAutospacing="1"/>
        <w:ind w:left="374"/>
        <w:contextualSpacing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2.тематические консультации (с соответствующей наглядной информацией);</w:t>
      </w:r>
    </w:p>
    <w:p w14:paraId="5FFDEF5A">
      <w:pPr>
        <w:pStyle w:val="7"/>
        <w:widowControl/>
        <w:autoSpaceDE/>
        <w:autoSpaceDN/>
        <w:spacing w:before="100" w:beforeAutospacing="1" w:after="100" w:afterAutospacing="1"/>
        <w:ind w:left="374"/>
        <w:contextualSpacing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3.анкетирование;</w:t>
      </w:r>
    </w:p>
    <w:p w14:paraId="29321F4F">
      <w:pPr>
        <w:pStyle w:val="7"/>
        <w:widowControl/>
        <w:autoSpaceDE/>
        <w:autoSpaceDN/>
        <w:spacing w:before="100" w:beforeAutospacing="1" w:after="100" w:afterAutospacing="1"/>
        <w:ind w:left="374"/>
        <w:contextualSpacing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4.информирование о результативности работы;</w:t>
      </w:r>
    </w:p>
    <w:p w14:paraId="76084D7D">
      <w:pPr>
        <w:pStyle w:val="7"/>
        <w:widowControl/>
        <w:autoSpaceDE/>
        <w:autoSpaceDN/>
        <w:spacing w:before="100" w:beforeAutospacing="1" w:after="100" w:afterAutospacing="1"/>
        <w:ind w:left="374"/>
        <w:contextualSpacing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5.открытые занятия</w:t>
      </w:r>
      <w:r>
        <w:rPr>
          <w:sz w:val="28"/>
          <w:szCs w:val="28"/>
          <w:lang w:eastAsia="ru-RU"/>
        </w:rPr>
        <w:t>.</w:t>
      </w:r>
    </w:p>
    <w:p w14:paraId="1DFD03E1">
      <w:pPr>
        <w:pStyle w:val="9"/>
        <w:numPr>
          <w:ilvl w:val="0"/>
          <w:numId w:val="4"/>
        </w:numPr>
        <w:tabs>
          <w:tab w:val="left" w:pos="375"/>
        </w:tabs>
        <w:spacing w:before="72"/>
        <w:jc w:val="center"/>
        <w:rPr>
          <w:szCs w:val="24"/>
        </w:rPr>
      </w:pPr>
      <w:r>
        <w:rPr>
          <w:szCs w:val="24"/>
        </w:rPr>
        <w:t>Учебный</w:t>
      </w:r>
      <w:r>
        <w:rPr>
          <w:spacing w:val="-2"/>
          <w:szCs w:val="24"/>
        </w:rPr>
        <w:t xml:space="preserve"> </w:t>
      </w:r>
      <w:bookmarkEnd w:id="5"/>
      <w:r>
        <w:rPr>
          <w:szCs w:val="24"/>
        </w:rPr>
        <w:t>план</w:t>
      </w:r>
    </w:p>
    <w:p w14:paraId="4981AE2C">
      <w:pPr>
        <w:pStyle w:val="5"/>
        <w:spacing w:before="1"/>
        <w:ind w:left="0"/>
        <w:rPr>
          <w:b/>
          <w:sz w:val="24"/>
          <w:szCs w:val="24"/>
        </w:rPr>
      </w:pPr>
    </w:p>
    <w:p w14:paraId="010BA0F3">
      <w:pPr>
        <w:pStyle w:val="5"/>
        <w:spacing w:line="552" w:lineRule="auto"/>
        <w:ind w:right="5616"/>
        <w:rPr>
          <w:sz w:val="24"/>
          <w:szCs w:val="24"/>
        </w:rPr>
      </w:pPr>
      <w:r>
        <w:rPr>
          <w:sz w:val="24"/>
          <w:szCs w:val="24"/>
        </w:rPr>
        <w:t>Количество занятийв неделю -2 Количество занятийв месяц - 8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Количество занятий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год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64</w:t>
      </w:r>
    </w:p>
    <w:p w14:paraId="7F1C4935">
      <w:pPr>
        <w:pStyle w:val="5"/>
        <w:spacing w:before="1"/>
        <w:rPr>
          <w:sz w:val="24"/>
          <w:szCs w:val="24"/>
        </w:rPr>
      </w:pPr>
      <w:r>
        <w:rPr>
          <w:sz w:val="24"/>
          <w:szCs w:val="24"/>
        </w:rPr>
        <w:t>Продолжительность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занятий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-10-15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мин.</w:t>
      </w:r>
    </w:p>
    <w:p w14:paraId="410BD498">
      <w:pPr>
        <w:pStyle w:val="5"/>
        <w:spacing w:before="1"/>
        <w:rPr>
          <w:sz w:val="24"/>
          <w:szCs w:val="24"/>
        </w:rPr>
      </w:pPr>
    </w:p>
    <w:p w14:paraId="2DF7B5A6">
      <w:pPr>
        <w:pStyle w:val="9"/>
        <w:numPr>
          <w:ilvl w:val="0"/>
          <w:numId w:val="4"/>
        </w:numPr>
        <w:tabs>
          <w:tab w:val="left" w:pos="443"/>
        </w:tabs>
        <w:ind w:left="442" w:hanging="281"/>
        <w:jc w:val="center"/>
        <w:rPr>
          <w:szCs w:val="24"/>
        </w:rPr>
      </w:pPr>
      <w:bookmarkStart w:id="6" w:name="_TOC_250001"/>
      <w:r>
        <w:rPr>
          <w:szCs w:val="24"/>
        </w:rPr>
        <w:t>Тематический</w:t>
      </w:r>
      <w:r>
        <w:rPr>
          <w:spacing w:val="-2"/>
          <w:szCs w:val="24"/>
        </w:rPr>
        <w:t xml:space="preserve"> </w:t>
      </w:r>
      <w:bookmarkEnd w:id="6"/>
      <w:r>
        <w:rPr>
          <w:szCs w:val="24"/>
        </w:rPr>
        <w:t>план</w:t>
      </w:r>
    </w:p>
    <w:p w14:paraId="2E417773">
      <w:pPr>
        <w:pStyle w:val="9"/>
        <w:tabs>
          <w:tab w:val="left" w:pos="443"/>
        </w:tabs>
        <w:jc w:val="center"/>
        <w:rPr>
          <w:szCs w:val="24"/>
        </w:rPr>
      </w:pPr>
    </w:p>
    <w:tbl>
      <w:tblPr>
        <w:tblStyle w:val="3"/>
        <w:tblpPr w:leftFromText="180" w:rightFromText="180" w:vertAnchor="text" w:horzAnchor="margin" w:tblpX="-601" w:tblpY="319"/>
        <w:tblOverlap w:val="never"/>
        <w:tblW w:w="100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900"/>
        <w:gridCol w:w="2551"/>
        <w:gridCol w:w="5212"/>
      </w:tblGrid>
      <w:tr w14:paraId="37D14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</w:tcPr>
          <w:p w14:paraId="7EFDDF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900" w:type="dxa"/>
          </w:tcPr>
          <w:p w14:paraId="0094B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Занятие</w:t>
            </w:r>
          </w:p>
        </w:tc>
        <w:tc>
          <w:tcPr>
            <w:tcW w:w="2551" w:type="dxa"/>
          </w:tcPr>
          <w:p w14:paraId="3D62B8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212" w:type="dxa"/>
          </w:tcPr>
          <w:p w14:paraId="277736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Задачи</w:t>
            </w:r>
          </w:p>
        </w:tc>
      </w:tr>
      <w:tr w14:paraId="0C297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68" w:type="dxa"/>
            <w:vMerge w:val="restart"/>
          </w:tcPr>
          <w:p w14:paraId="456666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Октябрь </w:t>
            </w:r>
          </w:p>
        </w:tc>
        <w:tc>
          <w:tcPr>
            <w:tcW w:w="900" w:type="dxa"/>
          </w:tcPr>
          <w:p w14:paraId="5A6D58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  <w:p w14:paraId="11D7DC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14:paraId="4690F5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Прогулка по  осеннему лесу</w:t>
            </w:r>
          </w:p>
        </w:tc>
        <w:tc>
          <w:tcPr>
            <w:tcW w:w="5212" w:type="dxa"/>
          </w:tcPr>
          <w:p w14:paraId="16582C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Продолжать развивать чувство ритма, такта, общую и мелкую моторику, фонематичекий слух, внимание, физиологическое дыхание.</w:t>
            </w:r>
          </w:p>
        </w:tc>
      </w:tr>
      <w:tr w14:paraId="230D8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368" w:type="dxa"/>
            <w:vMerge w:val="continue"/>
          </w:tcPr>
          <w:p w14:paraId="0EEFB5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14:paraId="0ACE0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  <w:p w14:paraId="4ECFBA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14:paraId="472F72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Осень  в гости к нам  пришла</w:t>
            </w:r>
          </w:p>
        </w:tc>
        <w:tc>
          <w:tcPr>
            <w:tcW w:w="5212" w:type="dxa"/>
          </w:tcPr>
          <w:p w14:paraId="700C2C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Продолжать учить детей двигаться в соответствии с текстом; развивать чувство ритма, такта общую и мелкую моторику, внимание, физиологическое дыхание, продолжительность речевого выдоха; учить отстукивать ритмический рисунок.</w:t>
            </w:r>
          </w:p>
        </w:tc>
      </w:tr>
      <w:tr w14:paraId="6B64B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68" w:type="dxa"/>
            <w:vMerge w:val="continue"/>
          </w:tcPr>
          <w:p w14:paraId="6489F8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14:paraId="551955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  <w:p w14:paraId="76183C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14:paraId="35FA83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Поиграем  в поезд</w:t>
            </w:r>
          </w:p>
        </w:tc>
        <w:tc>
          <w:tcPr>
            <w:tcW w:w="5212" w:type="dxa"/>
          </w:tcPr>
          <w:p w14:paraId="339AB170">
            <w:pPr>
              <w:pStyle w:val="6"/>
              <w:jc w:val="both"/>
            </w:pPr>
            <w:r>
              <w:rPr>
                <w:b/>
              </w:rPr>
              <w:t xml:space="preserve"> </w:t>
            </w:r>
            <w:r>
              <w:t>Продолжать учить детей двигаться в соответствии с текстом; развивать чувство ритма, такта, продолжительность речевого выдоха, общую и мелкую моторику; эмоционально подготовить детей к новогоднему празднику. Развивать пространственную ориентировку. Способствовать коррекции речевых нарушений, фонематического слуха, темпа и</w:t>
            </w:r>
            <w:r>
              <w:rPr>
                <w:color w:val="333333"/>
              </w:rPr>
              <w:t xml:space="preserve"> </w:t>
            </w:r>
            <w:r>
              <w:t>ритма дыхания.</w:t>
            </w:r>
          </w:p>
        </w:tc>
      </w:tr>
      <w:tr w14:paraId="53992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68" w:type="dxa"/>
            <w:vMerge w:val="continue"/>
          </w:tcPr>
          <w:p w14:paraId="10D9BB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14:paraId="4D4A8E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  <w:p w14:paraId="3244394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14:paraId="38C60C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хоровод  становись</w:t>
            </w:r>
          </w:p>
          <w:p w14:paraId="0C8C65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11A6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2" w:type="dxa"/>
          </w:tcPr>
          <w:p w14:paraId="15EDC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Продолжать учить детей двигаться в соответствии с текстом; развивать чувство ритма, такта, фонематический слух, общую и мелкую моторику.</w:t>
            </w:r>
          </w:p>
        </w:tc>
      </w:tr>
      <w:tr w14:paraId="14AF3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68" w:type="dxa"/>
            <w:vMerge w:val="continue"/>
          </w:tcPr>
          <w:p w14:paraId="0BABA3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14:paraId="75D2C4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  <w:p w14:paraId="19B778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14:paraId="0D96D4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Хлопаем-шлепаем</w:t>
            </w:r>
          </w:p>
        </w:tc>
        <w:tc>
          <w:tcPr>
            <w:tcW w:w="5212" w:type="dxa"/>
          </w:tcPr>
          <w:p w14:paraId="0046D6B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лексический словарь по теме; учить детей маршировать в такт музыке; развивать дыхательную мускулатуру и силу речевого выдоха; укреплять голосовые связки; совершенствовать общую и мелкую моторику; развивать фонематический слух.</w:t>
            </w:r>
          </w:p>
        </w:tc>
      </w:tr>
      <w:tr w14:paraId="0F5EA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68" w:type="dxa"/>
            <w:vMerge w:val="continue"/>
          </w:tcPr>
          <w:p w14:paraId="25792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14:paraId="173BCE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  <w:p w14:paraId="11F796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14:paraId="432EA0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0F29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Ходим, ходим, ходим - стоп</w:t>
            </w:r>
          </w:p>
          <w:p w14:paraId="411D4A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004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212" w:type="dxa"/>
          </w:tcPr>
          <w:p w14:paraId="4AC037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Продолжать совершенствовать общую и мелкую моторику, координированные движения рук и ног; развивать внимание, фонематический слух; продолжать учить отстукивать ритм в заданном темпе, собирать предмет из деталей, чередовать мелкие и большие предметы.</w:t>
            </w:r>
          </w:p>
        </w:tc>
      </w:tr>
      <w:tr w14:paraId="0B288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1368" w:type="dxa"/>
            <w:vMerge w:val="continue"/>
          </w:tcPr>
          <w:p w14:paraId="356234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14:paraId="4E82FF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  <w:p w14:paraId="46E679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14:paraId="0B425C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Заяц в огороде</w:t>
            </w:r>
          </w:p>
        </w:tc>
        <w:tc>
          <w:tcPr>
            <w:tcW w:w="5212" w:type="dxa"/>
            <w:tcBorders>
              <w:bottom w:val="single" w:color="auto" w:sz="4" w:space="0"/>
            </w:tcBorders>
          </w:tcPr>
          <w:p w14:paraId="57D317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Продолжать учить детей двигаться в соответствии с текстом; развивать чувство ритма, такта общую и мелкую моторику, внимание, физиологическое дыхание, продолжительность речевого выдоха; учить отстукивать ритмический рисунок.  Развивать у детей умение согласовывать движения с ритмичным проговариванием текста.</w:t>
            </w:r>
          </w:p>
        </w:tc>
      </w:tr>
      <w:tr w14:paraId="792BB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68" w:type="dxa"/>
            <w:vMerge w:val="continue"/>
            <w:tcBorders>
              <w:bottom w:val="nil"/>
            </w:tcBorders>
          </w:tcPr>
          <w:p w14:paraId="01FFF2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nil"/>
            </w:tcBorders>
          </w:tcPr>
          <w:p w14:paraId="24230D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  <w:p w14:paraId="2D5A60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bottom w:val="nil"/>
            </w:tcBorders>
          </w:tcPr>
          <w:p w14:paraId="42A580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Кот и мыши</w:t>
            </w:r>
          </w:p>
        </w:tc>
        <w:tc>
          <w:tcPr>
            <w:tcW w:w="5212" w:type="dxa"/>
            <w:tcBorders>
              <w:top w:val="single" w:color="auto" w:sz="4" w:space="0"/>
              <w:bottom w:val="nil"/>
              <w:right w:val="single" w:color="auto" w:sz="4" w:space="0"/>
            </w:tcBorders>
          </w:tcPr>
          <w:p w14:paraId="113544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Продолжать развивать общую и мелкую моторику, фонематический слух, чувство ритма, фантазию; укреплять здоровье детей с помощью самомассажа. Развивать у детей умение согласовывать движения с ритмичным проговариванием текста.</w:t>
            </w:r>
          </w:p>
        </w:tc>
      </w:tr>
      <w:tr w14:paraId="45FCEA5D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10031" w:type="dxa"/>
            <w:gridSpan w:val="4"/>
          </w:tcPr>
          <w:tbl>
            <w:tblPr>
              <w:tblStyle w:val="3"/>
              <w:tblpPr w:leftFromText="180" w:rightFromText="180" w:vertAnchor="text" w:tblpX="-1395" w:tblpY="1"/>
              <w:tblOverlap w:val="never"/>
              <w:tblW w:w="9918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368"/>
              <w:gridCol w:w="900"/>
              <w:gridCol w:w="2551"/>
              <w:gridCol w:w="5099"/>
            </w:tblGrid>
            <w:tr w14:paraId="30396CA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45" w:hRule="atLeast"/>
              </w:trPr>
              <w:tc>
                <w:tcPr>
                  <w:tcW w:w="1368" w:type="dxa"/>
                  <w:vMerge w:val="restart"/>
                </w:tcPr>
                <w:p w14:paraId="7B1DD72E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Ноябрь</w:t>
                  </w:r>
                </w:p>
              </w:tc>
              <w:tc>
                <w:tcPr>
                  <w:tcW w:w="900" w:type="dxa"/>
                </w:tcPr>
                <w:p w14:paraId="5D5B571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1. </w:t>
                  </w:r>
                </w:p>
                <w:p w14:paraId="2E7E9A2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036606F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680C5C0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5CF6773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731F0A66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Ладушки-ладошки</w:t>
                  </w:r>
                </w:p>
              </w:tc>
              <w:tc>
                <w:tcPr>
                  <w:tcW w:w="5099" w:type="dxa"/>
                </w:tcPr>
                <w:p w14:paraId="6BFF89C4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Развивать у детей координированные движения рук, ног во время ходьбы и бега; учить выполнять движения в соответствии с текстом; учить слушать музыку, различать темпы мелодий, двигаться соответственно с темпом мелодии; развивать мелкую моторику рук, дыхание; расширять лексический словарь по теме.</w:t>
                  </w:r>
                </w:p>
              </w:tc>
            </w:tr>
            <w:tr w14:paraId="26CEF6E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75" w:hRule="atLeast"/>
              </w:trPr>
              <w:tc>
                <w:tcPr>
                  <w:tcW w:w="1368" w:type="dxa"/>
                  <w:vMerge w:val="continue"/>
                </w:tcPr>
                <w:p w14:paraId="7C427CA4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7E56F4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2.  </w:t>
                  </w:r>
                </w:p>
                <w:p w14:paraId="520528E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07FD184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4345844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43B2578C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Полетаем на самолете</w:t>
                  </w:r>
                </w:p>
              </w:tc>
              <w:tc>
                <w:tcPr>
                  <w:tcW w:w="5099" w:type="dxa"/>
                </w:tcPr>
                <w:p w14:paraId="56737EC7">
                  <w:pPr>
                    <w:pStyle w:val="11"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Продолжать развивать у детей координированные движения рук, ног во время ходьбы и бега; учить выполнять движения в соответствии с текстом; учить слушать музыку, различать темпы мелодий, двигаться соответственно с темпом мелодии; развивать мелкую моторику рук, дыхание.</w:t>
                  </w:r>
                </w:p>
              </w:tc>
            </w:tr>
            <w:tr w14:paraId="763FDE5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05" w:hRule="atLeast"/>
              </w:trPr>
              <w:tc>
                <w:tcPr>
                  <w:tcW w:w="1368" w:type="dxa"/>
                  <w:vMerge w:val="continue"/>
                </w:tcPr>
                <w:p w14:paraId="3DB806DC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7B2BEB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3.      </w:t>
                  </w:r>
                </w:p>
                <w:p w14:paraId="4B254D9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318D4E5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7823984B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Путешествие язычка</w:t>
                  </w:r>
                </w:p>
              </w:tc>
              <w:tc>
                <w:tcPr>
                  <w:tcW w:w="5099" w:type="dxa"/>
                </w:tcPr>
                <w:p w14:paraId="1C967D24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Развивать мелкую моторику и точность движений пальцев, мимические мышцы лица; учить двигаться в соответствии с текстом; развивать фонематический слух.</w:t>
                  </w:r>
                </w:p>
              </w:tc>
            </w:tr>
            <w:tr w14:paraId="0F30C1F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5" w:hRule="atLeast"/>
              </w:trPr>
              <w:tc>
                <w:tcPr>
                  <w:tcW w:w="1368" w:type="dxa"/>
                  <w:vMerge w:val="continue"/>
                </w:tcPr>
                <w:p w14:paraId="04DD8B45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6FFD13A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4. </w:t>
                  </w:r>
                </w:p>
                <w:p w14:paraId="1E8CE8C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36D2792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7C65A469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 гостях  у лесного гнома</w:t>
                  </w:r>
                </w:p>
              </w:tc>
              <w:tc>
                <w:tcPr>
                  <w:tcW w:w="5099" w:type="dxa"/>
                </w:tcPr>
                <w:p w14:paraId="31BB7141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Развивать у детей координированные движения рук, ног во время ходьбы и бега; учить выполнять движения в соответствии с текстом; учить слушать музыку, различать темпы мелодий, двигаться соответственно с темпом мелодии; развивать мелкую моторику рук, дыхание; расширять лексический словарь по теме.</w:t>
                  </w:r>
                </w:p>
              </w:tc>
            </w:tr>
            <w:tr w14:paraId="7B082C5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55" w:hRule="atLeast"/>
              </w:trPr>
              <w:tc>
                <w:tcPr>
                  <w:tcW w:w="1368" w:type="dxa"/>
                  <w:vMerge w:val="continue"/>
                </w:tcPr>
                <w:p w14:paraId="4E866D35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4C70671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5. </w:t>
                  </w:r>
                </w:p>
                <w:p w14:paraId="32E5383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25E86A2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3D9E4479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Краски осени</w:t>
                  </w:r>
                </w:p>
              </w:tc>
              <w:tc>
                <w:tcPr>
                  <w:tcW w:w="5099" w:type="dxa"/>
                </w:tcPr>
                <w:p w14:paraId="23326240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Развивать у детей четкие координированные, ритмичные движения рук и ног, двигаться в соответствии с текстом; развивать физиологическое дыхание; учить слушать музыку, двигаться в соответствии с темпом мелодии; развивать фонематическое восприятие и слух, пальчиковую моторику.</w:t>
                  </w:r>
                </w:p>
              </w:tc>
            </w:tr>
            <w:tr w14:paraId="5DEABB0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45" w:hRule="atLeast"/>
              </w:trPr>
              <w:tc>
                <w:tcPr>
                  <w:tcW w:w="1368" w:type="dxa"/>
                  <w:vMerge w:val="continue"/>
                </w:tcPr>
                <w:p w14:paraId="5C79D004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4D2720B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6.</w:t>
                  </w:r>
                </w:p>
                <w:p w14:paraId="0CF1461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7064A3F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57004791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Водичка-водичка</w:t>
                  </w:r>
                </w:p>
              </w:tc>
              <w:tc>
                <w:tcPr>
                  <w:tcW w:w="5099" w:type="dxa"/>
                </w:tcPr>
                <w:p w14:paraId="46A9EC09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Продолжать развивать чёткие координированные движения рук и ног в соответствии с текстом, мелкую моторику; развивать внимание, чувство ритма, фонематический слух, фантазию у детей.</w:t>
                  </w:r>
                </w:p>
              </w:tc>
            </w:tr>
            <w:tr w14:paraId="6767700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45" w:hRule="atLeast"/>
              </w:trPr>
              <w:tc>
                <w:tcPr>
                  <w:tcW w:w="1368" w:type="dxa"/>
                  <w:vMerge w:val="continue"/>
                </w:tcPr>
                <w:p w14:paraId="141C670E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2B8963E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7.</w:t>
                  </w:r>
                </w:p>
                <w:p w14:paraId="0FA150E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0C19BB5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62ED78A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62F004BD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До свидания, осень!</w:t>
                  </w:r>
                </w:p>
              </w:tc>
              <w:tc>
                <w:tcPr>
                  <w:tcW w:w="5099" w:type="dxa"/>
                </w:tcPr>
                <w:p w14:paraId="13380B87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Развивать у детей координированные движения рук, ног во время ходьбы и бега; учить выполнять движения в соответствии с текстом; учить слушать музыку, различать темпы мелодий, двигаться соответственно с темпом мелодии; развивать мелкую моторику рук, дыхание; расширять лексический словарь по теме.</w:t>
                  </w:r>
                </w:p>
              </w:tc>
            </w:tr>
            <w:tr w14:paraId="6679145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66" w:hRule="atLeast"/>
              </w:trPr>
              <w:tc>
                <w:tcPr>
                  <w:tcW w:w="1368" w:type="dxa"/>
                  <w:vMerge w:val="continue"/>
                </w:tcPr>
                <w:p w14:paraId="6BA4D27F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47A02E4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8.</w:t>
                  </w:r>
                </w:p>
                <w:p w14:paraId="31361BB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61EF133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42BDEC63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Тучки по небу гуляют</w:t>
                  </w:r>
                </w:p>
              </w:tc>
              <w:tc>
                <w:tcPr>
                  <w:tcW w:w="5099" w:type="dxa"/>
                </w:tcPr>
                <w:p w14:paraId="5359971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Продолжать развивать чувство ритма, такта, общую и мелкую моторику, физиологическое дыхание, внимание, фантазию, воображение, интонационную выразительность речи.</w:t>
                  </w:r>
                </w:p>
              </w:tc>
            </w:tr>
            <w:tr w14:paraId="1A6D989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0" w:hRule="atLeast"/>
              </w:trPr>
              <w:tc>
                <w:tcPr>
                  <w:tcW w:w="1368" w:type="dxa"/>
                  <w:vMerge w:val="restart"/>
                </w:tcPr>
                <w:p w14:paraId="2DF02932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Декабрь </w:t>
                  </w:r>
                </w:p>
              </w:tc>
              <w:tc>
                <w:tcPr>
                  <w:tcW w:w="900" w:type="dxa"/>
                </w:tcPr>
                <w:p w14:paraId="3D77D6EA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1.</w:t>
                  </w:r>
                </w:p>
                <w:p w14:paraId="23F42602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1635649B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Зима в лесу</w:t>
                  </w:r>
                </w:p>
                <w:p w14:paraId="72FA1A5D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5099" w:type="dxa"/>
                </w:tcPr>
                <w:p w14:paraId="5788304E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Продолжать развивать чувство ритма, такта, общую и мелкую моторику, фонематичекий слух, внимание, физиологическое дыхание.</w:t>
                  </w:r>
                </w:p>
              </w:tc>
            </w:tr>
            <w:tr w14:paraId="3AADDBF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1368" w:type="dxa"/>
                  <w:vMerge w:val="continue"/>
                </w:tcPr>
                <w:p w14:paraId="3BEA10EC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07ED8E61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2.</w:t>
                  </w:r>
                </w:p>
                <w:p w14:paraId="1802868F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284245C5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Холодно!</w:t>
                  </w:r>
                </w:p>
                <w:p w14:paraId="418BF63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3D34DAA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617D83E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99" w:type="dxa"/>
                </w:tcPr>
                <w:p w14:paraId="7E18C3F5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Продолжать учить детей двигаться в соответствии с текстом; развивать чувство ритма, такта общую и мелкую моторику, внимание, физиологическое дыхание, продолжительность речевого выдоха; учить отстукивать ритмический рисунок.</w:t>
                  </w:r>
                </w:p>
              </w:tc>
            </w:tr>
            <w:tr w14:paraId="26286A2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0" w:hRule="atLeast"/>
              </w:trPr>
              <w:tc>
                <w:tcPr>
                  <w:tcW w:w="1368" w:type="dxa"/>
                  <w:vMerge w:val="continue"/>
                </w:tcPr>
                <w:p w14:paraId="293055C3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1AD605E7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3.</w:t>
                  </w:r>
                </w:p>
                <w:p w14:paraId="052C5CA4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395F8635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Зайчик в гостях у ребят</w:t>
                  </w:r>
                </w:p>
              </w:tc>
              <w:tc>
                <w:tcPr>
                  <w:tcW w:w="5099" w:type="dxa"/>
                </w:tcPr>
                <w:p w14:paraId="15D02A1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Продолжать учить детей двигаться в соответствии с текстом; развивать чувство ритма, такта, продолжительность речевого выдоха, общую и мелкую моторику; эмоционально подготовить детей к новогоднему празднику.</w:t>
                  </w:r>
                </w:p>
              </w:tc>
            </w:tr>
            <w:tr w14:paraId="28EE836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5" w:hRule="atLeast"/>
              </w:trPr>
              <w:tc>
                <w:tcPr>
                  <w:tcW w:w="1368" w:type="dxa"/>
                  <w:vMerge w:val="continue"/>
                </w:tcPr>
                <w:p w14:paraId="174E60E1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7D916384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4.</w:t>
                  </w:r>
                </w:p>
                <w:p w14:paraId="77AB20B6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74D038CD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Дед Мороз спешит на елку</w:t>
                  </w:r>
                </w:p>
              </w:tc>
              <w:tc>
                <w:tcPr>
                  <w:tcW w:w="5099" w:type="dxa"/>
                </w:tcPr>
                <w:p w14:paraId="5C3EB01C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Продолжать учить детей двигаться в соответствии с текстом; развивать чувство ритма, такта, фонематический слух, общую и мелкую моторику.</w:t>
                  </w:r>
                </w:p>
              </w:tc>
            </w:tr>
            <w:tr w14:paraId="08561EE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5" w:hRule="atLeast"/>
              </w:trPr>
              <w:tc>
                <w:tcPr>
                  <w:tcW w:w="1368" w:type="dxa"/>
                  <w:vMerge w:val="continue"/>
                </w:tcPr>
                <w:p w14:paraId="0D078E8A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653862CD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5.</w:t>
                  </w:r>
                </w:p>
                <w:p w14:paraId="66D4BDDB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3026B2A5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Одеваемся зимой (зимняя обувь и одежда)</w:t>
                  </w:r>
                </w:p>
              </w:tc>
              <w:tc>
                <w:tcPr>
                  <w:tcW w:w="5099" w:type="dxa"/>
                </w:tcPr>
                <w:p w14:paraId="090C4BBE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Расширять лексический словарь по теме; учить детей маршировать в такт музыке; развивать дыхательную мускулатуру и силу речевого выдоха; укреплять голосовые связки; совершенствовать общую и мелкую моторику; развивать фонематический слух.</w:t>
                  </w:r>
                </w:p>
              </w:tc>
            </w:tr>
            <w:tr w14:paraId="2BCA564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1368" w:type="dxa"/>
                  <w:vMerge w:val="continue"/>
                </w:tcPr>
                <w:p w14:paraId="2B88CB9C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1D72BEF0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6.</w:t>
                  </w:r>
                </w:p>
                <w:p w14:paraId="1F497309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0C9B9AE6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Снеговик</w:t>
                  </w:r>
                </w:p>
                <w:p w14:paraId="113BD1D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1756D7D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476938F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421B7A5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99" w:type="dxa"/>
                </w:tcPr>
                <w:p w14:paraId="0520FDF2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Продолжать совершенствовать общую и мелкую моторику, координированные движения рук и ног; развивать внимание, фонематический слух; продолжать учить отстукивать ритм в заданном темпе, собирать предмет из деталей, чередовать мелкие и большие предметы.</w:t>
                  </w:r>
                </w:p>
              </w:tc>
            </w:tr>
            <w:tr w14:paraId="2D0CAE1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90" w:hRule="atLeast"/>
              </w:trPr>
              <w:tc>
                <w:tcPr>
                  <w:tcW w:w="1368" w:type="dxa"/>
                  <w:vMerge w:val="continue"/>
                </w:tcPr>
                <w:p w14:paraId="13E6156A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43C64ECA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7.</w:t>
                  </w:r>
                </w:p>
                <w:p w14:paraId="77F89AF2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0643BD36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Украшаем елочку</w:t>
                  </w:r>
                </w:p>
                <w:p w14:paraId="1D9342C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79296BB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99" w:type="dxa"/>
                </w:tcPr>
                <w:p w14:paraId="6D2BF858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Продолжать учить детей двигаться в соответствии с текстом; развивать чувство ритма, такта общую и мелкую моторику, внимание, физиологическое дыхание, продолжительность речевого выдоха; учить отстукивать ритмический рисунок.</w:t>
                  </w:r>
                </w:p>
              </w:tc>
            </w:tr>
            <w:tr w14:paraId="6F884E5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3" w:hRule="atLeast"/>
              </w:trPr>
              <w:tc>
                <w:tcPr>
                  <w:tcW w:w="1368" w:type="dxa"/>
                  <w:vMerge w:val="continue"/>
                </w:tcPr>
                <w:p w14:paraId="24C44B3E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342F76C5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8.</w:t>
                  </w:r>
                </w:p>
                <w:p w14:paraId="1899605E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4D5B971D">
                  <w:pPr>
                    <w:tabs>
                      <w:tab w:val="left" w:pos="1650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Наступает Новый год</w:t>
                  </w:r>
                </w:p>
                <w:p w14:paraId="428AA26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99" w:type="dxa"/>
                </w:tcPr>
                <w:p w14:paraId="6F5141B7">
                  <w:pPr>
                    <w:ind w:right="-10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Продолжать развивать общую и мелкую моторику, фонематический слух, чувство ритма, фантазию; укреплять здоровье детей с помощью самомассажа.</w:t>
                  </w:r>
                </w:p>
              </w:tc>
            </w:tr>
            <w:tr w14:paraId="0A001CC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0" w:hRule="atLeast"/>
              </w:trPr>
              <w:tc>
                <w:tcPr>
                  <w:tcW w:w="1368" w:type="dxa"/>
                  <w:vMerge w:val="restart"/>
                </w:tcPr>
                <w:p w14:paraId="7470BB39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Январь </w:t>
                  </w:r>
                </w:p>
              </w:tc>
              <w:tc>
                <w:tcPr>
                  <w:tcW w:w="900" w:type="dxa"/>
                </w:tcPr>
                <w:p w14:paraId="7E2A1826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1.</w:t>
                  </w:r>
                </w:p>
                <w:p w14:paraId="3C50A024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3D1CFBC7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Рукавичка </w:t>
                  </w:r>
                </w:p>
                <w:p w14:paraId="227E8B2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06DD64B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08AF687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99" w:type="dxa"/>
                </w:tcPr>
                <w:p w14:paraId="00D3143F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Продолжать учить детей двигаться в соответствии с текстом; развивать чувство ритма, такта, продолжительность речевого выдоха, общую и мелкую моторику; эмоционально подготовить детей к новогоднему празднику.</w:t>
                  </w:r>
                </w:p>
              </w:tc>
            </w:tr>
            <w:tr w14:paraId="0BC2CBB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55" w:hRule="atLeast"/>
              </w:trPr>
              <w:tc>
                <w:tcPr>
                  <w:tcW w:w="1368" w:type="dxa"/>
                  <w:vMerge w:val="continue"/>
                </w:tcPr>
                <w:p w14:paraId="5D13F5B0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62F9CC68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2.</w:t>
                  </w:r>
                </w:p>
                <w:p w14:paraId="439B5BFD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11A28D74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На стене часы висели</w:t>
                  </w:r>
                </w:p>
              </w:tc>
              <w:tc>
                <w:tcPr>
                  <w:tcW w:w="5099" w:type="dxa"/>
                </w:tcPr>
                <w:p w14:paraId="14622829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Продолжать совершенствовать общую и мелкую моторику, координированные движения рук и ног; развивать внимание, фонематический слух; продолжать учить отстукивать ритм в заданном темпе, собирать предмет из деталей, чередовать мелкие и большие предметы.</w:t>
                  </w:r>
                </w:p>
              </w:tc>
            </w:tr>
            <w:tr w14:paraId="6CB904E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0" w:hRule="atLeast"/>
              </w:trPr>
              <w:tc>
                <w:tcPr>
                  <w:tcW w:w="1368" w:type="dxa"/>
                  <w:vMerge w:val="continue"/>
                </w:tcPr>
                <w:p w14:paraId="536C8ABD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507588BD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3.</w:t>
                  </w:r>
                </w:p>
                <w:p w14:paraId="4B1C559C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59543393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Сильная и слабая доля</w:t>
                  </w:r>
                </w:p>
              </w:tc>
              <w:tc>
                <w:tcPr>
                  <w:tcW w:w="5099" w:type="dxa"/>
                </w:tcPr>
                <w:p w14:paraId="4C17825A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Продолжать учить детей двигаться в соответствии с текстом; развивать чувство ритма, такта общую и мелкую моторику, внимание, физиологическое дыхание, продолжительность речевого выдоха; учить отстукивать ритмический рисунок.</w:t>
                  </w:r>
                </w:p>
              </w:tc>
            </w:tr>
            <w:tr w14:paraId="76AF846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5" w:hRule="atLeast"/>
              </w:trPr>
              <w:tc>
                <w:tcPr>
                  <w:tcW w:w="1368" w:type="dxa"/>
                  <w:vMerge w:val="continue"/>
                </w:tcPr>
                <w:p w14:paraId="5AB37326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4702681B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2551" w:type="dxa"/>
                </w:tcPr>
                <w:p w14:paraId="165A36FD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Жили-были гномы</w:t>
                  </w:r>
                </w:p>
              </w:tc>
              <w:tc>
                <w:tcPr>
                  <w:tcW w:w="5099" w:type="dxa"/>
                </w:tcPr>
                <w:p w14:paraId="20128974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Расширять лексический словарь по теме; учить детей маршировать в такт музыке; развивать дыхательную мускулатуру и силу речевого выдоха; укреплять голосовые связки; совершенствовать общую и мелкую моторику; развивать фонематический слух.</w:t>
                  </w:r>
                </w:p>
              </w:tc>
            </w:tr>
            <w:tr w14:paraId="6F11F41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0" w:hRule="atLeast"/>
              </w:trPr>
              <w:tc>
                <w:tcPr>
                  <w:tcW w:w="1368" w:type="dxa"/>
                  <w:vMerge w:val="continue"/>
                </w:tcPr>
                <w:p w14:paraId="1935AFA8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67451AF3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5.</w:t>
                  </w:r>
                </w:p>
              </w:tc>
              <w:tc>
                <w:tcPr>
                  <w:tcW w:w="2551" w:type="dxa"/>
                </w:tcPr>
                <w:p w14:paraId="7F4DDC50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День рождения зайчика</w:t>
                  </w:r>
                </w:p>
                <w:p w14:paraId="447BEFD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058E12F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0672A3B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3E66709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99" w:type="dxa"/>
                </w:tcPr>
                <w:p w14:paraId="0D5FC90F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Развивать у детей координированные движения рук, ног во время ходьбы и бега; учить выполнять движения в соответствии с текстом; учить слушать музыку, различать темпы мелодий, двигаться соответственно с темпом мелодии; развивать мелкую моторику рук, дыхание;</w:t>
                  </w:r>
                </w:p>
              </w:tc>
            </w:tr>
            <w:tr w14:paraId="7CEFD47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35" w:hRule="atLeast"/>
              </w:trPr>
              <w:tc>
                <w:tcPr>
                  <w:tcW w:w="1368" w:type="dxa"/>
                  <w:vMerge w:val="continue"/>
                </w:tcPr>
                <w:p w14:paraId="654C3894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26B6B119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6.</w:t>
                  </w:r>
                </w:p>
                <w:p w14:paraId="03C50461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</w:p>
                <w:p w14:paraId="133BC8B2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258C60CA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Ах, как весело зимой</w:t>
                  </w:r>
                </w:p>
                <w:p w14:paraId="75B7885A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5099" w:type="dxa"/>
                </w:tcPr>
                <w:p w14:paraId="2E26831C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Продолжать развивать у детей общую и мелкую моторику; учить слышать ритм и воспроизводить его с помощью прохлопываний и простукиваний; развивать фонематический слух, внимание.</w:t>
                  </w:r>
                </w:p>
              </w:tc>
            </w:tr>
            <w:tr w14:paraId="2F0447A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5" w:hRule="atLeast"/>
              </w:trPr>
              <w:tc>
                <w:tcPr>
                  <w:tcW w:w="1368" w:type="dxa"/>
                  <w:vMerge w:val="restart"/>
                </w:tcPr>
                <w:p w14:paraId="7A7159FF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Февраль </w:t>
                  </w:r>
                </w:p>
              </w:tc>
              <w:tc>
                <w:tcPr>
                  <w:tcW w:w="900" w:type="dxa"/>
                </w:tcPr>
                <w:p w14:paraId="341917F8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1.</w:t>
                  </w:r>
                </w:p>
                <w:p w14:paraId="6A378EC7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27329074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333333"/>
                      <w:sz w:val="24"/>
                      <w:szCs w:val="24"/>
                    </w:rPr>
                    <w:t>На прогулку мы идем</w:t>
                  </w:r>
                </w:p>
              </w:tc>
              <w:tc>
                <w:tcPr>
                  <w:tcW w:w="5099" w:type="dxa"/>
                </w:tcPr>
                <w:p w14:paraId="405967C4">
                  <w:pPr>
                    <w:ind w:right="-10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Продолжать развивать общую и мелкую моторику, фонематический слух, чувство ритма, фантазию; укреплять здоровье детей с помощью самомассажа.</w:t>
                  </w:r>
                </w:p>
              </w:tc>
            </w:tr>
            <w:tr w14:paraId="0CC4007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atLeast"/>
              </w:trPr>
              <w:tc>
                <w:tcPr>
                  <w:tcW w:w="1368" w:type="dxa"/>
                  <w:vMerge w:val="continue"/>
                </w:tcPr>
                <w:p w14:paraId="03863F0F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5BD17C52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2.</w:t>
                  </w:r>
                </w:p>
                <w:p w14:paraId="5E116203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33CDC6CC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Снеговик</w:t>
                  </w:r>
                </w:p>
                <w:p w14:paraId="67EE95F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662E62F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99" w:type="dxa"/>
                </w:tcPr>
                <w:p w14:paraId="6E2489B6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Продолжать развивать у детей общую и мелкую моторику; учить слышать ритм и воспроизводить его с помощью прохлопываний и простукиваний; развивать фонематический слух, внимание.</w:t>
                  </w:r>
                </w:p>
              </w:tc>
            </w:tr>
            <w:tr w14:paraId="1B9AB87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1368" w:type="dxa"/>
                  <w:vMerge w:val="continue"/>
                </w:tcPr>
                <w:p w14:paraId="58DE1827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1DD38871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3.</w:t>
                  </w:r>
                </w:p>
                <w:p w14:paraId="0BC27085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67C2CB1B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Веселые поварята</w:t>
                  </w:r>
                </w:p>
              </w:tc>
              <w:tc>
                <w:tcPr>
                  <w:tcW w:w="5099" w:type="dxa"/>
                </w:tcPr>
                <w:p w14:paraId="7E616627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Расширять лексический словарь по теме; учить детей маршировать в такт музыке; развивать дыхательную мускулатуру и силу речевого выдоха; укреплять голосовые связки; совершенствовать общую и мелкую моторику; развивать фонематический слух.</w:t>
                  </w:r>
                </w:p>
              </w:tc>
            </w:tr>
            <w:tr w14:paraId="50738F4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0" w:hRule="atLeast"/>
              </w:trPr>
              <w:tc>
                <w:tcPr>
                  <w:tcW w:w="1368" w:type="dxa"/>
                  <w:vMerge w:val="continue"/>
                </w:tcPr>
                <w:p w14:paraId="0CD00466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3E81BBE9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4.</w:t>
                  </w:r>
                </w:p>
                <w:p w14:paraId="16887BDE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57972780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Зайчик в гостях у ребят</w:t>
                  </w:r>
                </w:p>
              </w:tc>
              <w:tc>
                <w:tcPr>
                  <w:tcW w:w="5099" w:type="dxa"/>
                </w:tcPr>
                <w:p w14:paraId="4FE5D1C3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Совершенствовать координированные движения рук и ног; учить детей выразительно читать стихотворение; продолжать учить простукивать ритм; учить передавать поведение животных.</w:t>
                  </w:r>
                </w:p>
              </w:tc>
            </w:tr>
            <w:tr w14:paraId="266E9AB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5" w:hRule="atLeast"/>
              </w:trPr>
              <w:tc>
                <w:tcPr>
                  <w:tcW w:w="1368" w:type="dxa"/>
                  <w:vMerge w:val="continue"/>
                </w:tcPr>
                <w:p w14:paraId="3AB82F18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3D7AFBE0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5.</w:t>
                  </w:r>
                </w:p>
                <w:p w14:paraId="467DD5D6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08A3D589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 гости к игрушкам</w:t>
                  </w:r>
                </w:p>
                <w:p w14:paraId="6CBD498B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22F7B35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0CC4A29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3CEA5DC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99" w:type="dxa"/>
                </w:tcPr>
                <w:p w14:paraId="28CE69E1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Развивать у детей координированные движения рук, ног во время ходьбы и бега; учить выполнять движения в соответствии с текстом; учить слушать музыку, различать темпы мелодий, двигаться соответственно с темпом мелодии; развивать мелкую моторику рук, дыхание;</w:t>
                  </w:r>
                </w:p>
              </w:tc>
            </w:tr>
            <w:tr w14:paraId="7FB7A02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5" w:hRule="atLeast"/>
              </w:trPr>
              <w:tc>
                <w:tcPr>
                  <w:tcW w:w="1368" w:type="dxa"/>
                  <w:vMerge w:val="continue"/>
                </w:tcPr>
                <w:p w14:paraId="334B193F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36303B63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6.</w:t>
                  </w:r>
                </w:p>
                <w:p w14:paraId="501A2D30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6347FE6D">
                  <w:pPr>
                    <w:spacing w:after="120" w:line="240" w:lineRule="atLeast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 гости к зайчику пойдем</w:t>
                  </w:r>
                </w:p>
              </w:tc>
              <w:tc>
                <w:tcPr>
                  <w:tcW w:w="5099" w:type="dxa"/>
                </w:tcPr>
                <w:p w14:paraId="6F5E2626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Расширять лексический словарь по теме; учить детей маршировать в такт музыке; развивать дыхательную мускулатуру и силу речевого выдоха; укреплять голосовые связки; совершенствовать общую и мелкую моторику; развивать фонематический слух.</w:t>
                  </w:r>
                </w:p>
              </w:tc>
            </w:tr>
            <w:tr w14:paraId="7A0D831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80" w:hRule="atLeast"/>
              </w:trPr>
              <w:tc>
                <w:tcPr>
                  <w:tcW w:w="1368" w:type="dxa"/>
                  <w:vMerge w:val="continue"/>
                </w:tcPr>
                <w:p w14:paraId="55D33F6A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115E3158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7.</w:t>
                  </w:r>
                </w:p>
                <w:p w14:paraId="5CDAB760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5EF7E03B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Мамы и малыши</w:t>
                  </w:r>
                </w:p>
                <w:p w14:paraId="21C4A5C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78FC9F7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6AE9B46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99" w:type="dxa"/>
                </w:tcPr>
                <w:p w14:paraId="540391B4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Продолжать совершенствовать умение выполнять координированные движения рук и ног; развивать фонематический слух (различать тихий и громкий звук), общую и мелкую моторику; продолжать учить отстукивать ритм в заданном темпе.</w:t>
                  </w:r>
                </w:p>
              </w:tc>
            </w:tr>
            <w:tr w14:paraId="2EBD87B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20" w:hRule="atLeast"/>
              </w:trPr>
              <w:tc>
                <w:tcPr>
                  <w:tcW w:w="1368" w:type="dxa"/>
                  <w:vMerge w:val="continue"/>
                </w:tcPr>
                <w:p w14:paraId="3612DD7B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1AAFF08A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8.</w:t>
                  </w:r>
                </w:p>
                <w:p w14:paraId="23EE25BA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2E47E6AC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358377E5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Кошка и котята</w:t>
                  </w:r>
                </w:p>
                <w:p w14:paraId="49AB7C4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4317568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99" w:type="dxa"/>
                </w:tcPr>
                <w:p w14:paraId="097DCCDE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Продолжать развивать у детей общую и мелкую моторику; учить слышать ритм и воспроизводить его с помощью прохлопываний и простукиваний; развивать фонематический слух, внимание.</w:t>
                  </w:r>
                </w:p>
              </w:tc>
            </w:tr>
            <w:tr w14:paraId="2520F99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5" w:hRule="atLeast"/>
              </w:trPr>
              <w:tc>
                <w:tcPr>
                  <w:tcW w:w="1368" w:type="dxa"/>
                  <w:vMerge w:val="restart"/>
                </w:tcPr>
                <w:p w14:paraId="1BD6F14D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 Март </w:t>
                  </w:r>
                </w:p>
              </w:tc>
              <w:tc>
                <w:tcPr>
                  <w:tcW w:w="900" w:type="dxa"/>
                </w:tcPr>
                <w:p w14:paraId="60022529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1.</w:t>
                  </w:r>
                </w:p>
                <w:p w14:paraId="3D4FC0CC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45EC5185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Хоть зима и хороша, в дверь стучится к нам весна</w:t>
                  </w:r>
                </w:p>
              </w:tc>
              <w:tc>
                <w:tcPr>
                  <w:tcW w:w="5099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0DC70B7D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 Продолжать совершенствовать координацию движений рук, ног; развивать мелкую моторику; учить отгадывать загадки; продолжать учить простукивать ритм в заданном темпе, развивать фонематический слух; продолжать учить детей расслабляться;</w:t>
                  </w:r>
                </w:p>
              </w:tc>
            </w:tr>
            <w:tr w14:paraId="1EAF24C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0" w:hRule="atLeast"/>
              </w:trPr>
              <w:tc>
                <w:tcPr>
                  <w:tcW w:w="1368" w:type="dxa"/>
                  <w:vMerge w:val="continue"/>
                </w:tcPr>
                <w:p w14:paraId="1E07265D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47359D80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2.</w:t>
                  </w:r>
                </w:p>
                <w:p w14:paraId="6AE300AC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33D37927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Мамины  помощники</w:t>
                  </w:r>
                </w:p>
              </w:tc>
              <w:tc>
                <w:tcPr>
                  <w:tcW w:w="5099" w:type="dxa"/>
                </w:tcPr>
                <w:p w14:paraId="3AF85DED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Расширять лексический словарь по теме; учить детей маршировать в такт музыке; развивать дыхательную мускулатуру и силу речевого выдоха; укреплять голосовые связки; совершенствовать общую и мелкую моторику; развивать фонематический слух.</w:t>
                  </w:r>
                </w:p>
              </w:tc>
            </w:tr>
            <w:tr w14:paraId="5F10D5B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0" w:hRule="atLeast"/>
              </w:trPr>
              <w:tc>
                <w:tcPr>
                  <w:tcW w:w="1368" w:type="dxa"/>
                  <w:vMerge w:val="continue"/>
                </w:tcPr>
                <w:p w14:paraId="2A2BC9A2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3C8BC9B6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3.</w:t>
                  </w:r>
                </w:p>
                <w:p w14:paraId="2222CBF3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405514BA">
                  <w:pPr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В гости к нам пришли матрёшки</w:t>
                  </w:r>
                </w:p>
                <w:p w14:paraId="182A836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169996E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99" w:type="dxa"/>
                </w:tcPr>
                <w:p w14:paraId="378EBDE5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Продолжать развивать у детей общую и мелкую моторику; учить слышать ритм и воспроизводить его с помощью прохлопываний и простукиваний; развивать фонематический слух, внимание.</w:t>
                  </w:r>
                </w:p>
              </w:tc>
            </w:tr>
            <w:tr w14:paraId="0B9E1B8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43" w:hRule="atLeast"/>
              </w:trPr>
              <w:tc>
                <w:tcPr>
                  <w:tcW w:w="1368" w:type="dxa"/>
                  <w:vMerge w:val="continue"/>
                </w:tcPr>
                <w:p w14:paraId="2AF64770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169A857C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4.</w:t>
                  </w:r>
                </w:p>
                <w:p w14:paraId="0A94E26B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20063F7C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Домашние животные</w:t>
                  </w:r>
                </w:p>
              </w:tc>
              <w:tc>
                <w:tcPr>
                  <w:tcW w:w="5099" w:type="dxa"/>
                </w:tcPr>
                <w:p w14:paraId="462B4ACE">
                  <w:pPr>
                    <w:spacing w:after="120" w:line="240" w:lineRule="atLeast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Совершенствовать координированные движения рук и ног; учить детей выразительно читать стихотворение; продолжать учить простукивать ритм; учить передавать поведение животных.</w:t>
                  </w:r>
                </w:p>
              </w:tc>
            </w:tr>
            <w:tr w14:paraId="6E98EA2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0" w:hRule="atLeast"/>
              </w:trPr>
              <w:tc>
                <w:tcPr>
                  <w:tcW w:w="1368" w:type="dxa"/>
                  <w:vMerge w:val="continue"/>
                </w:tcPr>
                <w:p w14:paraId="74E4AE4D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23753A0F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5.</w:t>
                  </w:r>
                </w:p>
                <w:p w14:paraId="5443CAD7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74C8FA77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Птички - невелички</w:t>
                  </w:r>
                </w:p>
                <w:p w14:paraId="3A9BD6C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62B814A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177DBA1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99" w:type="dxa"/>
                </w:tcPr>
                <w:p w14:paraId="7EE57744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Продолжать совершенствовать умение выполнять координированные движения рук и ног; развивать фонематический слух (различать тихий и громкий звук), общую и мелкую моторику; продолжать учить отстукивать ритм в заданном темпе.</w:t>
                  </w:r>
                </w:p>
              </w:tc>
            </w:tr>
            <w:tr w14:paraId="1D8A197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0" w:hRule="atLeast"/>
              </w:trPr>
              <w:tc>
                <w:tcPr>
                  <w:tcW w:w="1368" w:type="dxa"/>
                  <w:vMerge w:val="continue"/>
                </w:tcPr>
                <w:p w14:paraId="53CB39F3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3157918B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6.</w:t>
                  </w:r>
                </w:p>
                <w:p w14:paraId="29EAFECC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284CDB9E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Вышли курочки на улочку</w:t>
                  </w:r>
                </w:p>
              </w:tc>
              <w:tc>
                <w:tcPr>
                  <w:tcW w:w="5099" w:type="dxa"/>
                </w:tcPr>
                <w:p w14:paraId="5C436416">
                  <w:pPr>
                    <w:spacing w:after="120" w:line="240" w:lineRule="atLeast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Совершенствовать координированные движения рук и ног; учить детей выразительно читать стихотворение; продолжать учить простукивать ритм; учить передавать поведение животных.</w:t>
                  </w:r>
                </w:p>
              </w:tc>
            </w:tr>
            <w:tr w14:paraId="13435EC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60" w:hRule="atLeast"/>
              </w:trPr>
              <w:tc>
                <w:tcPr>
                  <w:tcW w:w="1368" w:type="dxa"/>
                  <w:vMerge w:val="continue"/>
                </w:tcPr>
                <w:p w14:paraId="01EF0000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118F2379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7.</w:t>
                  </w:r>
                </w:p>
                <w:p w14:paraId="549A911E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2077886C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Весеннее солнышко</w:t>
                  </w:r>
                </w:p>
                <w:p w14:paraId="277D58C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5450790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3F8DF59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99" w:type="dxa"/>
                </w:tcPr>
                <w:p w14:paraId="2D42C4A8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Расширять лексический словарь по теме; учить детей маршировать в такт музыке; развивать дыхательную мускулатуру и силу речевого выдоха; укреплять голосовые связки; совершенствовать общую и мелкую моторику; развивать фонематический слух.</w:t>
                  </w:r>
                </w:p>
              </w:tc>
            </w:tr>
            <w:tr w14:paraId="143E59D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106" w:hRule="atLeast"/>
              </w:trPr>
              <w:tc>
                <w:tcPr>
                  <w:tcW w:w="1368" w:type="dxa"/>
                  <w:vMerge w:val="continue"/>
                </w:tcPr>
                <w:p w14:paraId="2BF3DF52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338BD7B3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8.</w:t>
                  </w:r>
                </w:p>
              </w:tc>
              <w:tc>
                <w:tcPr>
                  <w:tcW w:w="2551" w:type="dxa"/>
                </w:tcPr>
                <w:p w14:paraId="6D5E9D66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Весенняя капель</w:t>
                  </w:r>
                </w:p>
                <w:p w14:paraId="1AF9EDF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352E04F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5F53EC3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99" w:type="dxa"/>
                </w:tcPr>
                <w:p w14:paraId="27769CE5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Продолжать учить детей опираясь на ритмо-схему отстукивать ритмический рисунок; совершенствовать координированные движения рук и ног, общую и мелкую моторику; развивать фонематический слух; укреплять здоровье детей с помощью самомассажа; развивать голосовые связки.</w:t>
                  </w:r>
                </w:p>
              </w:tc>
            </w:tr>
            <w:tr w14:paraId="3B9A1E5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5" w:hRule="atLeast"/>
              </w:trPr>
              <w:tc>
                <w:tcPr>
                  <w:tcW w:w="1368" w:type="dxa"/>
                  <w:vMerge w:val="restart"/>
                </w:tcPr>
                <w:p w14:paraId="75AB37FB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Апрель </w:t>
                  </w:r>
                </w:p>
              </w:tc>
              <w:tc>
                <w:tcPr>
                  <w:tcW w:w="900" w:type="dxa"/>
                </w:tcPr>
                <w:p w14:paraId="605E5382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1.</w:t>
                  </w:r>
                </w:p>
                <w:p w14:paraId="5B1AD398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756F9883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Колокольчики звенят – веселят они ребят</w:t>
                  </w:r>
                </w:p>
              </w:tc>
              <w:tc>
                <w:tcPr>
                  <w:tcW w:w="5099" w:type="dxa"/>
                </w:tcPr>
                <w:p w14:paraId="2C67DE2A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 Продолжать совершенствовать координацию движений рук, ног; развивать мелкую моторику; учить отгадывать загадки; продолжать учить простукивать ритм в заданном темпе, развивать фонематический слух; продолжать учить детей расслабляться;</w:t>
                  </w:r>
                </w:p>
              </w:tc>
            </w:tr>
            <w:tr w14:paraId="00A1EBA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5" w:hRule="atLeast"/>
              </w:trPr>
              <w:tc>
                <w:tcPr>
                  <w:tcW w:w="1368" w:type="dxa"/>
                  <w:vMerge w:val="continue"/>
                </w:tcPr>
                <w:p w14:paraId="6B89C897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66338160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2.</w:t>
                  </w:r>
                </w:p>
                <w:p w14:paraId="4125104D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7EA61DBB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Дудочка</w:t>
                  </w:r>
                </w:p>
                <w:p w14:paraId="3634A27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374E534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7C8E04D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02D3D18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99" w:type="dxa"/>
                </w:tcPr>
                <w:p w14:paraId="65C8A0D5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Продолжать учить детей опираясь на ритмо-схему отстукивать ритмический рисунок; совершенствовать координированные движения рук и ног, общую и мелкую моторику; развивать фонематический слух; укреплять здоровье детей с помощью самомассажа; развивать голосовые связки.</w:t>
                  </w:r>
                </w:p>
              </w:tc>
            </w:tr>
            <w:tr w14:paraId="1940A3E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5" w:hRule="atLeast"/>
              </w:trPr>
              <w:tc>
                <w:tcPr>
                  <w:tcW w:w="1368" w:type="dxa"/>
                  <w:vMerge w:val="continue"/>
                </w:tcPr>
                <w:p w14:paraId="54F60D27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47242151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3.</w:t>
                  </w:r>
                </w:p>
                <w:p w14:paraId="1A76805F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376787BB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Мы едем, едем, едем...</w:t>
                  </w:r>
                </w:p>
              </w:tc>
              <w:tc>
                <w:tcPr>
                  <w:tcW w:w="5099" w:type="dxa"/>
                </w:tcPr>
                <w:p w14:paraId="73B0CB73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 Продолжать совершенствовать координацию движений рук, ног; развивать мелкую моторику; учить отгадывать загадки; продолжать учить простукивать ритм в заданном темпе, развивать фонематический слух; продолжать учить детей расслабляться;</w:t>
                  </w:r>
                </w:p>
              </w:tc>
            </w:tr>
            <w:tr w14:paraId="1974673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0" w:hRule="atLeast"/>
              </w:trPr>
              <w:tc>
                <w:tcPr>
                  <w:tcW w:w="1368" w:type="dxa"/>
                  <w:vMerge w:val="continue"/>
                </w:tcPr>
                <w:p w14:paraId="711BE46F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46E5328E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4.</w:t>
                  </w:r>
                </w:p>
                <w:p w14:paraId="04AE2A8F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3E266412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Про то, как рыжий кот у бабушки живет</w:t>
                  </w:r>
                </w:p>
                <w:p w14:paraId="068B415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3F9D887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3AA64ED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99" w:type="dxa"/>
                </w:tcPr>
                <w:p w14:paraId="4DAE8C59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Продолжать развивать общую и мелкую моторику, внимание, фонематический слух, чувство ритма; укреплять мимические мышцы; продолжать учить детей, опираясь на ритмо-схему, отстукивать ритмический рисунок; учить детей расслабляться.</w:t>
                  </w:r>
                </w:p>
              </w:tc>
            </w:tr>
            <w:tr w14:paraId="6B7C4EE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1368" w:type="dxa"/>
                  <w:vMerge w:val="continue"/>
                </w:tcPr>
                <w:p w14:paraId="7A5F2E20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56BE9B9C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5.</w:t>
                  </w:r>
                </w:p>
                <w:p w14:paraId="441FFF7D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7645C02D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Кот и пес</w:t>
                  </w:r>
                </w:p>
                <w:p w14:paraId="2605E21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5826529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99" w:type="dxa"/>
                </w:tcPr>
                <w:p w14:paraId="4067C4F6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 Продолжать совершенствовать координацию движений рук, ног; развивать мелкую моторику; учить отгадывать загадки; продолжать учить простукивать ритм в заданном темпе, развивать фонематический слух; продолжать учить детей расслабляться;</w:t>
                  </w:r>
                </w:p>
              </w:tc>
            </w:tr>
            <w:tr w14:paraId="72966F1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5" w:hRule="atLeast"/>
              </w:trPr>
              <w:tc>
                <w:tcPr>
                  <w:tcW w:w="1368" w:type="dxa"/>
                  <w:vMerge w:val="continue"/>
                </w:tcPr>
                <w:p w14:paraId="07C8880A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49E9A025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6.</w:t>
                  </w:r>
                </w:p>
                <w:p w14:paraId="490D432B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39A9F428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На полянку мы пойдем, там  друзей себе найдем</w:t>
                  </w:r>
                </w:p>
              </w:tc>
              <w:tc>
                <w:tcPr>
                  <w:tcW w:w="5099" w:type="dxa"/>
                </w:tcPr>
                <w:p w14:paraId="04867AB1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Продолжать учить детей опираясь на ритмо-схему отстукивать ритмический рисунок; совершенствовать координированные движения рук и ног, общую и мелкую моторику; развивать фонематический слух; укреплять здоровье детей с помощью самомассажа; развивать голосовые связки.</w:t>
                  </w:r>
                </w:p>
              </w:tc>
            </w:tr>
            <w:tr w14:paraId="766DCCC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5" w:hRule="atLeast"/>
              </w:trPr>
              <w:tc>
                <w:tcPr>
                  <w:tcW w:w="1368" w:type="dxa"/>
                  <w:vMerge w:val="continue"/>
                </w:tcPr>
                <w:p w14:paraId="2874F47E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0C97477B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7.</w:t>
                  </w:r>
                </w:p>
              </w:tc>
              <w:tc>
                <w:tcPr>
                  <w:tcW w:w="2551" w:type="dxa"/>
                </w:tcPr>
                <w:p w14:paraId="52AAF05F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Прилетайте, птицы</w:t>
                  </w:r>
                </w:p>
                <w:p w14:paraId="21E6B13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15BB2A8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4FC9A80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21B8ECD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99" w:type="dxa"/>
                </w:tcPr>
                <w:p w14:paraId="7BF9B5A0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Совершенствовать общую и мелкую моторику, координированные движения рук и ног, чувство ритма, такта; продолжать учить располагать предметы в рисунке на определенном расстоянии; укреплять кончик языка, развивать его подвижность; продолжать учить различать темп музыки, развивать фонематический слух.</w:t>
                  </w:r>
                </w:p>
              </w:tc>
            </w:tr>
            <w:tr w14:paraId="6E53BC4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95" w:hRule="atLeast"/>
              </w:trPr>
              <w:tc>
                <w:tcPr>
                  <w:tcW w:w="1368" w:type="dxa"/>
                  <w:vMerge w:val="continue"/>
                </w:tcPr>
                <w:p w14:paraId="5D101FA2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4421321B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12A2AB48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8.</w:t>
                  </w:r>
                </w:p>
                <w:p w14:paraId="469D46C1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0DFD9C26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Прогулка в весеннем лесу</w:t>
                  </w:r>
                </w:p>
                <w:p w14:paraId="5BFD1E8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03B6B6A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99" w:type="dxa"/>
                </w:tcPr>
                <w:p w14:paraId="59868C2B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Совершенствовать общую и мелкую моторику, координированные движения рук и ног, чувство ритма, такта; продолжать развивать динамический слух; укреплять здоровье с помощью самомассажа.</w:t>
                  </w:r>
                </w:p>
              </w:tc>
            </w:tr>
            <w:tr w14:paraId="3AC3C77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98" w:hRule="atLeast"/>
              </w:trPr>
              <w:tc>
                <w:tcPr>
                  <w:tcW w:w="1368" w:type="dxa"/>
                  <w:vMerge w:val="restart"/>
                </w:tcPr>
                <w:p w14:paraId="33362DF3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Май </w:t>
                  </w:r>
                </w:p>
              </w:tc>
              <w:tc>
                <w:tcPr>
                  <w:tcW w:w="900" w:type="dxa"/>
                </w:tcPr>
                <w:p w14:paraId="752D5414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1.</w:t>
                  </w:r>
                </w:p>
                <w:p w14:paraId="09778DCB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63AA08A9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 бабушке в деревню</w:t>
                  </w:r>
                </w:p>
                <w:p w14:paraId="78EF46A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289782C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715255D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99" w:type="dxa"/>
                </w:tcPr>
                <w:p w14:paraId="41D87FA8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 Продолжать совершенствовать координацию движений рук, ног; развивать мелкую моторику; учить отгадывать загадки; продолжать учить простукивать ритм в заданном темпе, развивать фонематический слух; продолжать учить детей расслабляться;</w:t>
                  </w:r>
                </w:p>
              </w:tc>
            </w:tr>
            <w:tr w14:paraId="44FF15E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5" w:hRule="atLeast"/>
              </w:trPr>
              <w:tc>
                <w:tcPr>
                  <w:tcW w:w="1368" w:type="dxa"/>
                  <w:vMerge w:val="continue"/>
                </w:tcPr>
                <w:p w14:paraId="088D278C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77D9DD8E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2.</w:t>
                  </w:r>
                </w:p>
                <w:p w14:paraId="25775406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72AA84EF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Дела много у друзей</w:t>
                  </w:r>
                </w:p>
                <w:p w14:paraId="2E1FB6D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0AF7C99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00B1FDE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99" w:type="dxa"/>
                </w:tcPr>
                <w:p w14:paraId="7FA1EC28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Продолжать учить детей опираясь на ритмо-схему отстукивать ритмический рисунок; совершенствовать координированные движения рук и ног, общую и мелкую моторику; развивать фонематический слух; укреплять здоровье детей с помощью самомассажа; развивать голосовые связки.</w:t>
                  </w:r>
                </w:p>
              </w:tc>
            </w:tr>
            <w:tr w14:paraId="4532A35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5" w:hRule="atLeast"/>
              </w:trPr>
              <w:tc>
                <w:tcPr>
                  <w:tcW w:w="1368" w:type="dxa"/>
                  <w:vMerge w:val="continue"/>
                </w:tcPr>
                <w:p w14:paraId="595876D1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3C538618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2551" w:type="dxa"/>
                </w:tcPr>
                <w:p w14:paraId="1B5526A4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Чей это домик?</w:t>
                  </w:r>
                </w:p>
                <w:p w14:paraId="6FC12F0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7F1C8B6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99" w:type="dxa"/>
                </w:tcPr>
                <w:p w14:paraId="52A6F902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Совершенствовать общую и мелкую моторику, координированные движения рук и ног, чувство ритма, такта; продолжать развивать динамический слух; укреплять здоровье с помощью самомассажа.</w:t>
                  </w:r>
                </w:p>
              </w:tc>
            </w:tr>
            <w:tr w14:paraId="3C97FD3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5" w:hRule="atLeast"/>
              </w:trPr>
              <w:tc>
                <w:tcPr>
                  <w:tcW w:w="1368" w:type="dxa"/>
                  <w:vMerge w:val="continue"/>
                </w:tcPr>
                <w:p w14:paraId="64513BD7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1AF6B1A8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1FD386B8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2551" w:type="dxa"/>
                </w:tcPr>
                <w:p w14:paraId="6E6317A8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Веселые работники</w:t>
                  </w:r>
                </w:p>
              </w:tc>
              <w:tc>
                <w:tcPr>
                  <w:tcW w:w="5099" w:type="dxa"/>
                </w:tcPr>
                <w:p w14:paraId="0C66652B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Продолжать развивать общую и мелкую моторику, внимание, фонематический слух, чувство ритма; укреплять мимические мышцы; продолжать учить детей, опираясь на ритмо-схему, отстукивать ритмический рисунок; учить детей расслабляться.</w:t>
                  </w:r>
                </w:p>
              </w:tc>
            </w:tr>
            <w:tr w14:paraId="4C02FFF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70" w:hRule="atLeast"/>
              </w:trPr>
              <w:tc>
                <w:tcPr>
                  <w:tcW w:w="1368" w:type="dxa"/>
                  <w:vMerge w:val="continue"/>
                </w:tcPr>
                <w:p w14:paraId="61F5428F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6123E526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29B58B14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5.</w:t>
                  </w:r>
                </w:p>
                <w:p w14:paraId="3E24E10C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2A81EE3C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Пароходик</w:t>
                  </w:r>
                </w:p>
                <w:p w14:paraId="0006A79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20B56D9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62F2AAE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99" w:type="dxa"/>
                </w:tcPr>
                <w:p w14:paraId="1103F4B1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 Продолжать совершенствовать координацию движений рук, ног; развивать мелкую моторику; учить отгадывать загадки; продолжать учить простукивать ритм в заданном темпе, развивать фонематический слух; продолжать учить детей расслабляться;</w:t>
                  </w:r>
                </w:p>
              </w:tc>
            </w:tr>
            <w:tr w14:paraId="0F82211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5" w:hRule="atLeast"/>
              </w:trPr>
              <w:tc>
                <w:tcPr>
                  <w:tcW w:w="1368" w:type="dxa"/>
                  <w:vMerge w:val="continue"/>
                </w:tcPr>
                <w:p w14:paraId="43192E76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1867B968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6.</w:t>
                  </w:r>
                </w:p>
                <w:p w14:paraId="5D3C2228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1E8B4A2B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Как петушок утро проспал</w:t>
                  </w:r>
                </w:p>
                <w:p w14:paraId="6A3A340F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60B25D0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99" w:type="dxa"/>
                </w:tcPr>
                <w:p w14:paraId="183747AA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Продолжать развивать общую и мелкую моторику, внимание, фонематический слух, чувство ритма; укреплять мимические мышцы; продолжать учить детей, опираясь на ритмо-схему, отстукивать ритмический рисунок; учить детей расслабляться.</w:t>
                  </w:r>
                </w:p>
              </w:tc>
            </w:tr>
            <w:tr w14:paraId="1DEF168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8" w:hRule="atLeast"/>
              </w:trPr>
              <w:tc>
                <w:tcPr>
                  <w:tcW w:w="1368" w:type="dxa"/>
                  <w:vMerge w:val="continue"/>
                </w:tcPr>
                <w:p w14:paraId="4F5C844E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5993D5FC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7.</w:t>
                  </w:r>
                </w:p>
                <w:p w14:paraId="501E7B48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673C1630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Храбрый цыпленок</w:t>
                  </w:r>
                </w:p>
                <w:p w14:paraId="3813A55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672A6E4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5FE8CD6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bookmarkStart w:id="8" w:name="_GoBack"/>
                  <w:bookmarkEnd w:id="8"/>
                </w:p>
              </w:tc>
              <w:tc>
                <w:tcPr>
                  <w:tcW w:w="5099" w:type="dxa"/>
                </w:tcPr>
                <w:p w14:paraId="625476FE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Развивать у детей координированные движения рук, ног во время ходьбы и бега; учить выполнять движения в соответствии с текстом; учить слушать музыку, различать темпы мелодий, двигаться соответственно с темпом мелодии; развивать мелкую моторику рук, дыхание;</w:t>
                  </w:r>
                </w:p>
              </w:tc>
            </w:tr>
            <w:tr w14:paraId="5B3DFB1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65" w:hRule="atLeast"/>
              </w:trPr>
              <w:tc>
                <w:tcPr>
                  <w:tcW w:w="1368" w:type="dxa"/>
                  <w:vMerge w:val="continue"/>
                </w:tcPr>
                <w:p w14:paraId="4BE32BEA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</w:tcPr>
                <w:p w14:paraId="62E1579F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8.</w:t>
                  </w:r>
                </w:p>
                <w:p w14:paraId="3BBBECCB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2A7597E1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Кораблик </w:t>
                  </w:r>
                </w:p>
                <w:p w14:paraId="5DFA18B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658BC10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65B4D2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99" w:type="dxa"/>
                </w:tcPr>
                <w:p w14:paraId="2D008E6D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Продолжать развивать общую и мелкую моторику, внимание, фонематический слух, чувство ритма; укреплять мимические мышцы; продолжать учить детей, опираясь на ритмо-схему, отстукивать ритмический рисунок; учить детей расслабляться.</w:t>
                  </w:r>
                </w:p>
              </w:tc>
            </w:tr>
          </w:tbl>
          <w:p w14:paraId="7ECAFFFF">
            <w:pPr>
              <w:tabs>
                <w:tab w:val="left" w:pos="2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B7C4EB0">
      <w:pPr>
        <w:pStyle w:val="9"/>
        <w:tabs>
          <w:tab w:val="left" w:pos="443"/>
        </w:tabs>
        <w:jc w:val="center"/>
        <w:rPr>
          <w:szCs w:val="24"/>
        </w:rPr>
      </w:pPr>
    </w:p>
    <w:p w14:paraId="5944E763">
      <w:pPr>
        <w:ind w:left="16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Диагностика</w:t>
      </w:r>
      <w:r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(контрольная)</w:t>
      </w:r>
    </w:p>
    <w:p w14:paraId="3F6C7893">
      <w:pPr>
        <w:ind w:left="162" w:firstLine="40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конце учебного года</w:t>
      </w:r>
      <w:r>
        <w:rPr>
          <w:rFonts w:ascii="Times New Roman" w:hAnsi="Times New Roman" w:cs="Times New Roman"/>
          <w:bCs/>
          <w:sz w:val="24"/>
          <w:szCs w:val="24"/>
        </w:rPr>
        <w:t xml:space="preserve"> мониторинг проводится для определения уровня усвоения воспитанниками дополнительной образовательной программы. Мониторинг проводится в форме наблюдения. </w:t>
      </w:r>
      <w:r>
        <w:rPr>
          <w:rFonts w:ascii="Times New Roman" w:hAnsi="Times New Roman" w:cs="Times New Roman"/>
          <w:sz w:val="24"/>
          <w:szCs w:val="24"/>
        </w:rPr>
        <w:t>Результаты мониторинга используются в дальнейшей деятельности для возможности коррекции учебно-тематического плана и анализа успешного взаимодействия педагога и воспитанников.</w:t>
      </w:r>
    </w:p>
    <w:p w14:paraId="58E9B02C">
      <w:pPr>
        <w:pStyle w:val="5"/>
        <w:spacing w:before="1"/>
        <w:ind w:left="0"/>
        <w:rPr>
          <w:sz w:val="24"/>
          <w:szCs w:val="24"/>
        </w:rPr>
      </w:pPr>
    </w:p>
    <w:p w14:paraId="2B12568A">
      <w:pPr>
        <w:pStyle w:val="9"/>
        <w:jc w:val="center"/>
        <w:rPr>
          <w:szCs w:val="24"/>
        </w:rPr>
      </w:pPr>
      <w:bookmarkStart w:id="7" w:name="_TOC_250000"/>
      <w:r>
        <w:rPr>
          <w:szCs w:val="24"/>
        </w:rPr>
        <w:t>5.</w:t>
      </w:r>
      <w:r>
        <w:rPr>
          <w:spacing w:val="-3"/>
          <w:szCs w:val="24"/>
        </w:rPr>
        <w:t xml:space="preserve"> </w:t>
      </w:r>
      <w:bookmarkEnd w:id="7"/>
      <w:r>
        <w:rPr>
          <w:szCs w:val="24"/>
        </w:rPr>
        <w:t>Литература</w:t>
      </w:r>
    </w:p>
    <w:p w14:paraId="713C29A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Картушина М. Ю. Логоритмика для малышей: Сценарии занятий с детьми 3-4 лет. - М.: ТЦ Сфера, 2005;</w:t>
      </w:r>
    </w:p>
    <w:p w14:paraId="3D00B92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Картушина М. Ю. Логоритмические занятия в детском саду: Методическое пособие. – М.: ТЦ Сфера, 2004;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AD4C69">
      <w:pPr>
        <w:pStyle w:val="7"/>
        <w:numPr>
          <w:ilvl w:val="0"/>
          <w:numId w:val="5"/>
        </w:numPr>
        <w:tabs>
          <w:tab w:val="left" w:pos="443"/>
        </w:tabs>
        <w:spacing w:before="47" w:line="276" w:lineRule="auto"/>
        <w:ind w:left="0" w:right="555" w:firstLine="0"/>
        <w:rPr>
          <w:sz w:val="24"/>
          <w:szCs w:val="24"/>
        </w:rPr>
      </w:pPr>
      <w:r>
        <w:rPr>
          <w:sz w:val="24"/>
          <w:szCs w:val="24"/>
        </w:rPr>
        <w:t>Ткаченко Т.А. Мелкая моторика. Гимнастика для пальчиков. М.: Эксмо,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2006.</w:t>
      </w:r>
    </w:p>
    <w:p w14:paraId="62101B66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203304"/>
    <w:multiLevelType w:val="multilevel"/>
    <w:tmpl w:val="27203304"/>
    <w:lvl w:ilvl="0" w:tentative="0">
      <w:start w:val="0"/>
      <w:numFmt w:val="bullet"/>
      <w:lvlText w:val="-"/>
      <w:lvlJc w:val="left"/>
      <w:pPr>
        <w:ind w:left="162" w:hanging="164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10" w:hanging="164"/>
      </w:pPr>
      <w:rPr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61" w:hanging="164"/>
      </w:pPr>
      <w:rPr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011" w:hanging="164"/>
      </w:pPr>
      <w:rPr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962" w:hanging="164"/>
      </w:pPr>
      <w:rPr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913" w:hanging="164"/>
      </w:pPr>
      <w:rPr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863" w:hanging="164"/>
      </w:pPr>
      <w:rPr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814" w:hanging="164"/>
      </w:pPr>
      <w:rPr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765" w:hanging="164"/>
      </w:pPr>
      <w:rPr>
        <w:lang w:val="ru-RU" w:eastAsia="en-US" w:bidi="ar-SA"/>
      </w:rPr>
    </w:lvl>
  </w:abstractNum>
  <w:abstractNum w:abstractNumId="1">
    <w:nsid w:val="2F3250A3"/>
    <w:multiLevelType w:val="multilevel"/>
    <w:tmpl w:val="2F3250A3"/>
    <w:lvl w:ilvl="0" w:tentative="0">
      <w:start w:val="1"/>
      <w:numFmt w:val="decimal"/>
      <w:lvlText w:val="%1."/>
      <w:lvlJc w:val="left"/>
      <w:pPr>
        <w:ind w:left="374" w:hanging="213"/>
      </w:pPr>
      <w:rPr>
        <w:rFonts w:hint="default" w:ascii="Times New Roman" w:hAnsi="Times New Roman" w:eastAsia="Times New Roman" w:cs="Times New Roman"/>
        <w:b/>
        <w:bCs/>
        <w:w w:val="100"/>
        <w:sz w:val="26"/>
        <w:szCs w:val="26"/>
        <w:lang w:val="ru-RU" w:eastAsia="en-US" w:bidi="ar-SA"/>
      </w:rPr>
    </w:lvl>
    <w:lvl w:ilvl="1" w:tentative="0">
      <w:start w:val="0"/>
      <w:numFmt w:val="none"/>
      <w:lvlText w:val=""/>
      <w:lvlJc w:val="left"/>
      <w:pPr>
        <w:tabs>
          <w:tab w:val="left" w:pos="360"/>
        </w:tabs>
        <w:ind w:left="0" w:firstLine="0"/>
      </w:pPr>
    </w:lvl>
    <w:lvl w:ilvl="2" w:tentative="0">
      <w:start w:val="0"/>
      <w:numFmt w:val="bullet"/>
      <w:lvlText w:val="•"/>
      <w:lvlJc w:val="left"/>
      <w:pPr>
        <w:ind w:left="660" w:hanging="424"/>
      </w:pPr>
      <w:rPr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785" w:hanging="424"/>
      </w:pPr>
      <w:rPr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911" w:hanging="424"/>
      </w:pPr>
      <w:rPr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37" w:hanging="424"/>
      </w:pPr>
      <w:rPr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163" w:hanging="424"/>
      </w:pPr>
      <w:rPr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289" w:hanging="424"/>
      </w:pPr>
      <w:rPr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414" w:hanging="424"/>
      </w:pPr>
      <w:rPr>
        <w:lang w:val="ru-RU" w:eastAsia="en-US" w:bidi="ar-SA"/>
      </w:rPr>
    </w:lvl>
  </w:abstractNum>
  <w:abstractNum w:abstractNumId="2">
    <w:nsid w:val="3B031F0D"/>
    <w:multiLevelType w:val="multilevel"/>
    <w:tmpl w:val="3B031F0D"/>
    <w:lvl w:ilvl="0" w:tentative="0">
      <w:start w:val="1"/>
      <w:numFmt w:val="decimal"/>
      <w:lvlText w:val="%1."/>
      <w:lvlJc w:val="left"/>
      <w:pPr>
        <w:ind w:left="162" w:hanging="281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10" w:hanging="281"/>
      </w:pPr>
      <w:rPr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61" w:hanging="281"/>
      </w:pPr>
      <w:rPr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011" w:hanging="281"/>
      </w:pPr>
      <w:rPr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962" w:hanging="281"/>
      </w:pPr>
      <w:rPr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913" w:hanging="281"/>
      </w:pPr>
      <w:rPr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863" w:hanging="281"/>
      </w:pPr>
      <w:rPr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814" w:hanging="281"/>
      </w:pPr>
      <w:rPr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765" w:hanging="281"/>
      </w:pPr>
      <w:rPr>
        <w:lang w:val="ru-RU" w:eastAsia="en-US" w:bidi="ar-SA"/>
      </w:rPr>
    </w:lvl>
  </w:abstractNum>
  <w:abstractNum w:abstractNumId="3">
    <w:nsid w:val="69D14EBC"/>
    <w:multiLevelType w:val="multilevel"/>
    <w:tmpl w:val="69D14EBC"/>
    <w:lvl w:ilvl="0" w:tentative="0">
      <w:start w:val="1"/>
      <w:numFmt w:val="decimal"/>
      <w:lvlText w:val="%1."/>
      <w:lvlJc w:val="left"/>
      <w:pPr>
        <w:ind w:left="374" w:hanging="213"/>
      </w:pPr>
      <w:rPr>
        <w:rFonts w:ascii="Times New Roman" w:hAnsi="Times New Roman" w:eastAsia="Times New Roman" w:cs="Times New Roman"/>
        <w:b/>
        <w:bCs/>
        <w:w w:val="100"/>
        <w:sz w:val="26"/>
        <w:szCs w:val="26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308" w:hanging="213"/>
      </w:pPr>
      <w:rPr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37" w:hanging="213"/>
      </w:pPr>
      <w:rPr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165" w:hanging="213"/>
      </w:pPr>
      <w:rPr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094" w:hanging="213"/>
      </w:pPr>
      <w:rPr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023" w:hanging="213"/>
      </w:pPr>
      <w:rPr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951" w:hanging="213"/>
      </w:pPr>
      <w:rPr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880" w:hanging="213"/>
      </w:pPr>
      <w:rPr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809" w:hanging="213"/>
      </w:pPr>
      <w:rPr>
        <w:lang w:val="ru-RU" w:eastAsia="en-US" w:bidi="ar-SA"/>
      </w:rPr>
    </w:lvl>
  </w:abstractNum>
  <w:abstractNum w:abstractNumId="4">
    <w:nsid w:val="6D7A226E"/>
    <w:multiLevelType w:val="multilevel"/>
    <w:tmpl w:val="6D7A226E"/>
    <w:lvl w:ilvl="0" w:tentative="0">
      <w:start w:val="1"/>
      <w:numFmt w:val="decimal"/>
      <w:lvlText w:val="%1."/>
      <w:lvlJc w:val="left"/>
      <w:pPr>
        <w:ind w:left="374" w:hanging="213"/>
      </w:pPr>
      <w:rPr>
        <w:rFonts w:hint="default" w:ascii="Times New Roman" w:hAnsi="Times New Roman" w:eastAsia="Times New Roman" w:cs="Times New Roman"/>
        <w:w w:val="100"/>
        <w:sz w:val="26"/>
        <w:szCs w:val="26"/>
        <w:lang w:val="ru-RU" w:eastAsia="en-US" w:bidi="ar-SA"/>
      </w:rPr>
    </w:lvl>
    <w:lvl w:ilvl="1" w:tentative="0">
      <w:start w:val="0"/>
      <w:numFmt w:val="none"/>
      <w:lvlText w:val=""/>
      <w:lvlJc w:val="left"/>
      <w:pPr>
        <w:tabs>
          <w:tab w:val="left" w:pos="360"/>
        </w:tabs>
        <w:ind w:left="0" w:firstLine="0"/>
      </w:pPr>
    </w:lvl>
    <w:lvl w:ilvl="2" w:tentative="0">
      <w:start w:val="0"/>
      <w:numFmt w:val="bullet"/>
      <w:lvlText w:val="•"/>
      <w:lvlJc w:val="left"/>
      <w:pPr>
        <w:ind w:left="1589" w:hanging="424"/>
      </w:pPr>
      <w:rPr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99" w:hanging="424"/>
      </w:pPr>
      <w:rPr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608" w:hanging="424"/>
      </w:pPr>
      <w:rPr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618" w:hanging="424"/>
      </w:pPr>
      <w:rPr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628" w:hanging="424"/>
      </w:pPr>
      <w:rPr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637" w:hanging="424"/>
      </w:pPr>
      <w:rPr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647" w:hanging="424"/>
      </w:pPr>
      <w:rPr>
        <w:lang w:val="ru-RU" w:eastAsia="en-US" w:bidi="ar-SA"/>
      </w:rPr>
    </w:lvl>
  </w:abstractNum>
  <w:num w:numId="1">
    <w:abstractNumId w:val="4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0"/>
  </w:num>
  <w:num w:numId="4">
    <w:abstractNumId w:val="3"/>
    <w:lvlOverride w:ilvl="0">
      <w:startOverride w:val="3"/>
    </w:lvlOverride>
  </w:num>
  <w:num w:numId="5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C204DF"/>
    <w:rsid w:val="00000A3E"/>
    <w:rsid w:val="00000D21"/>
    <w:rsid w:val="00007F53"/>
    <w:rsid w:val="00007F6F"/>
    <w:rsid w:val="00010745"/>
    <w:rsid w:val="0001108B"/>
    <w:rsid w:val="0001219A"/>
    <w:rsid w:val="00012CDD"/>
    <w:rsid w:val="00017128"/>
    <w:rsid w:val="0002096C"/>
    <w:rsid w:val="0002203B"/>
    <w:rsid w:val="000247F2"/>
    <w:rsid w:val="000260F4"/>
    <w:rsid w:val="000278B8"/>
    <w:rsid w:val="00032575"/>
    <w:rsid w:val="000337AC"/>
    <w:rsid w:val="00033C79"/>
    <w:rsid w:val="00044136"/>
    <w:rsid w:val="00047E55"/>
    <w:rsid w:val="00051E50"/>
    <w:rsid w:val="00054744"/>
    <w:rsid w:val="00056F07"/>
    <w:rsid w:val="00060E94"/>
    <w:rsid w:val="000624D7"/>
    <w:rsid w:val="0006271B"/>
    <w:rsid w:val="0006328E"/>
    <w:rsid w:val="00063B29"/>
    <w:rsid w:val="00064BD3"/>
    <w:rsid w:val="00064C47"/>
    <w:rsid w:val="000716A2"/>
    <w:rsid w:val="00074766"/>
    <w:rsid w:val="00076605"/>
    <w:rsid w:val="00077C6F"/>
    <w:rsid w:val="00081865"/>
    <w:rsid w:val="0008686F"/>
    <w:rsid w:val="000942B3"/>
    <w:rsid w:val="000959AA"/>
    <w:rsid w:val="00096A1C"/>
    <w:rsid w:val="000A2340"/>
    <w:rsid w:val="000A3134"/>
    <w:rsid w:val="000B7BB6"/>
    <w:rsid w:val="000C0C9C"/>
    <w:rsid w:val="000C1013"/>
    <w:rsid w:val="000C2218"/>
    <w:rsid w:val="000C2458"/>
    <w:rsid w:val="000C5A53"/>
    <w:rsid w:val="000C6968"/>
    <w:rsid w:val="000C71A8"/>
    <w:rsid w:val="000C7B2A"/>
    <w:rsid w:val="000D0632"/>
    <w:rsid w:val="000D2FEE"/>
    <w:rsid w:val="000D4019"/>
    <w:rsid w:val="000D6553"/>
    <w:rsid w:val="000E04AE"/>
    <w:rsid w:val="000E11A1"/>
    <w:rsid w:val="000E17C0"/>
    <w:rsid w:val="000E28C7"/>
    <w:rsid w:val="000E40BC"/>
    <w:rsid w:val="000F3445"/>
    <w:rsid w:val="000F5990"/>
    <w:rsid w:val="000F660F"/>
    <w:rsid w:val="001114BE"/>
    <w:rsid w:val="00111A0D"/>
    <w:rsid w:val="00124BED"/>
    <w:rsid w:val="00125B57"/>
    <w:rsid w:val="00132588"/>
    <w:rsid w:val="0013514E"/>
    <w:rsid w:val="001353EE"/>
    <w:rsid w:val="001367D9"/>
    <w:rsid w:val="0013734B"/>
    <w:rsid w:val="001429D3"/>
    <w:rsid w:val="00142A67"/>
    <w:rsid w:val="0014435F"/>
    <w:rsid w:val="00144F7B"/>
    <w:rsid w:val="00147F68"/>
    <w:rsid w:val="001508BC"/>
    <w:rsid w:val="0015271B"/>
    <w:rsid w:val="001603AC"/>
    <w:rsid w:val="00160AE3"/>
    <w:rsid w:val="00163B46"/>
    <w:rsid w:val="0016434B"/>
    <w:rsid w:val="00166F15"/>
    <w:rsid w:val="00171C0E"/>
    <w:rsid w:val="0017293F"/>
    <w:rsid w:val="00173054"/>
    <w:rsid w:val="001740BF"/>
    <w:rsid w:val="00174180"/>
    <w:rsid w:val="00176A89"/>
    <w:rsid w:val="00177268"/>
    <w:rsid w:val="00177F3F"/>
    <w:rsid w:val="00183608"/>
    <w:rsid w:val="00185059"/>
    <w:rsid w:val="00193EA1"/>
    <w:rsid w:val="00196217"/>
    <w:rsid w:val="001A057E"/>
    <w:rsid w:val="001A19D4"/>
    <w:rsid w:val="001A2D5A"/>
    <w:rsid w:val="001A32C3"/>
    <w:rsid w:val="001A35FD"/>
    <w:rsid w:val="001A58B5"/>
    <w:rsid w:val="001B029A"/>
    <w:rsid w:val="001B4B3A"/>
    <w:rsid w:val="001B64F9"/>
    <w:rsid w:val="001B7307"/>
    <w:rsid w:val="001C0984"/>
    <w:rsid w:val="001C130F"/>
    <w:rsid w:val="001C6375"/>
    <w:rsid w:val="001C647E"/>
    <w:rsid w:val="001D02FD"/>
    <w:rsid w:val="001D0361"/>
    <w:rsid w:val="001D0988"/>
    <w:rsid w:val="001D2D3E"/>
    <w:rsid w:val="001D4884"/>
    <w:rsid w:val="001D513A"/>
    <w:rsid w:val="001E3734"/>
    <w:rsid w:val="001E51E3"/>
    <w:rsid w:val="001F29A4"/>
    <w:rsid w:val="001F2F14"/>
    <w:rsid w:val="001F4A3A"/>
    <w:rsid w:val="00206C48"/>
    <w:rsid w:val="00207833"/>
    <w:rsid w:val="00207B97"/>
    <w:rsid w:val="00211AEE"/>
    <w:rsid w:val="00215A5A"/>
    <w:rsid w:val="0021695F"/>
    <w:rsid w:val="00217671"/>
    <w:rsid w:val="002204CA"/>
    <w:rsid w:val="00220B73"/>
    <w:rsid w:val="0022144D"/>
    <w:rsid w:val="002249C5"/>
    <w:rsid w:val="0022649D"/>
    <w:rsid w:val="00226BFE"/>
    <w:rsid w:val="002312D8"/>
    <w:rsid w:val="00235C77"/>
    <w:rsid w:val="00244A62"/>
    <w:rsid w:val="0024572C"/>
    <w:rsid w:val="00250756"/>
    <w:rsid w:val="0025227E"/>
    <w:rsid w:val="002529B1"/>
    <w:rsid w:val="00253406"/>
    <w:rsid w:val="002537F3"/>
    <w:rsid w:val="002558BB"/>
    <w:rsid w:val="00256E09"/>
    <w:rsid w:val="0026237B"/>
    <w:rsid w:val="002629B5"/>
    <w:rsid w:val="002630EF"/>
    <w:rsid w:val="002729C6"/>
    <w:rsid w:val="00274C07"/>
    <w:rsid w:val="00276CC9"/>
    <w:rsid w:val="00280F2E"/>
    <w:rsid w:val="002825CA"/>
    <w:rsid w:val="00282B74"/>
    <w:rsid w:val="002837B7"/>
    <w:rsid w:val="00283ED8"/>
    <w:rsid w:val="00286ACD"/>
    <w:rsid w:val="00290419"/>
    <w:rsid w:val="0029042E"/>
    <w:rsid w:val="00292CF2"/>
    <w:rsid w:val="00295F3A"/>
    <w:rsid w:val="0029710B"/>
    <w:rsid w:val="002A24DD"/>
    <w:rsid w:val="002A3144"/>
    <w:rsid w:val="002B1FD3"/>
    <w:rsid w:val="002B4379"/>
    <w:rsid w:val="002B50B9"/>
    <w:rsid w:val="002B6D98"/>
    <w:rsid w:val="002B7421"/>
    <w:rsid w:val="002C1D8D"/>
    <w:rsid w:val="002C24C6"/>
    <w:rsid w:val="002C57C1"/>
    <w:rsid w:val="002C78CD"/>
    <w:rsid w:val="002D1676"/>
    <w:rsid w:val="002D4F50"/>
    <w:rsid w:val="002D51BE"/>
    <w:rsid w:val="002E09F1"/>
    <w:rsid w:val="002E4F6D"/>
    <w:rsid w:val="002E7314"/>
    <w:rsid w:val="002F0E4D"/>
    <w:rsid w:val="002F1077"/>
    <w:rsid w:val="002F3F9B"/>
    <w:rsid w:val="002F5572"/>
    <w:rsid w:val="002F605D"/>
    <w:rsid w:val="002F61CD"/>
    <w:rsid w:val="003019A2"/>
    <w:rsid w:val="00301B46"/>
    <w:rsid w:val="0030377A"/>
    <w:rsid w:val="00306A84"/>
    <w:rsid w:val="00307F14"/>
    <w:rsid w:val="003111C6"/>
    <w:rsid w:val="0031426F"/>
    <w:rsid w:val="003142BF"/>
    <w:rsid w:val="00314AA8"/>
    <w:rsid w:val="00314F58"/>
    <w:rsid w:val="00315423"/>
    <w:rsid w:val="0031556D"/>
    <w:rsid w:val="003240C6"/>
    <w:rsid w:val="0032761B"/>
    <w:rsid w:val="003302CF"/>
    <w:rsid w:val="003309D0"/>
    <w:rsid w:val="0033203E"/>
    <w:rsid w:val="00332399"/>
    <w:rsid w:val="00342332"/>
    <w:rsid w:val="00342C82"/>
    <w:rsid w:val="00343FCF"/>
    <w:rsid w:val="00351906"/>
    <w:rsid w:val="003537F6"/>
    <w:rsid w:val="00354B6D"/>
    <w:rsid w:val="00356C67"/>
    <w:rsid w:val="00357A82"/>
    <w:rsid w:val="00357FE4"/>
    <w:rsid w:val="00362D94"/>
    <w:rsid w:val="003637A5"/>
    <w:rsid w:val="003673CD"/>
    <w:rsid w:val="003751A4"/>
    <w:rsid w:val="00375E72"/>
    <w:rsid w:val="00384541"/>
    <w:rsid w:val="00393918"/>
    <w:rsid w:val="003970DA"/>
    <w:rsid w:val="003A5EC7"/>
    <w:rsid w:val="003B3D64"/>
    <w:rsid w:val="003B4960"/>
    <w:rsid w:val="003B7DFF"/>
    <w:rsid w:val="003C02AB"/>
    <w:rsid w:val="003C3F89"/>
    <w:rsid w:val="003C6326"/>
    <w:rsid w:val="003D3B8C"/>
    <w:rsid w:val="003D6E96"/>
    <w:rsid w:val="003E01B9"/>
    <w:rsid w:val="003F0F2D"/>
    <w:rsid w:val="003F2337"/>
    <w:rsid w:val="003F472C"/>
    <w:rsid w:val="003F568A"/>
    <w:rsid w:val="003F58D5"/>
    <w:rsid w:val="003F7DE9"/>
    <w:rsid w:val="0040119E"/>
    <w:rsid w:val="004042B6"/>
    <w:rsid w:val="0040644F"/>
    <w:rsid w:val="00406B16"/>
    <w:rsid w:val="0041152A"/>
    <w:rsid w:val="00415372"/>
    <w:rsid w:val="00415D96"/>
    <w:rsid w:val="00417379"/>
    <w:rsid w:val="00420084"/>
    <w:rsid w:val="0042009E"/>
    <w:rsid w:val="00421CDA"/>
    <w:rsid w:val="004220DE"/>
    <w:rsid w:val="00422E34"/>
    <w:rsid w:val="004239EB"/>
    <w:rsid w:val="004247A9"/>
    <w:rsid w:val="00431DEA"/>
    <w:rsid w:val="00433415"/>
    <w:rsid w:val="004400E6"/>
    <w:rsid w:val="00441666"/>
    <w:rsid w:val="004420E8"/>
    <w:rsid w:val="004433ED"/>
    <w:rsid w:val="004447B9"/>
    <w:rsid w:val="00447B14"/>
    <w:rsid w:val="00452C26"/>
    <w:rsid w:val="004539B1"/>
    <w:rsid w:val="00453BA5"/>
    <w:rsid w:val="00463F07"/>
    <w:rsid w:val="004648B3"/>
    <w:rsid w:val="0047218B"/>
    <w:rsid w:val="0047413A"/>
    <w:rsid w:val="004741BD"/>
    <w:rsid w:val="00474913"/>
    <w:rsid w:val="00476021"/>
    <w:rsid w:val="0047656F"/>
    <w:rsid w:val="00476D0C"/>
    <w:rsid w:val="004770FC"/>
    <w:rsid w:val="004803E1"/>
    <w:rsid w:val="00486F42"/>
    <w:rsid w:val="00493DC8"/>
    <w:rsid w:val="004951F4"/>
    <w:rsid w:val="00496717"/>
    <w:rsid w:val="00496E7C"/>
    <w:rsid w:val="004A31F0"/>
    <w:rsid w:val="004A41B0"/>
    <w:rsid w:val="004A51EB"/>
    <w:rsid w:val="004B2076"/>
    <w:rsid w:val="004B3F3B"/>
    <w:rsid w:val="004C00BF"/>
    <w:rsid w:val="004C0DB1"/>
    <w:rsid w:val="004C183B"/>
    <w:rsid w:val="004C3027"/>
    <w:rsid w:val="004C481B"/>
    <w:rsid w:val="004C4A0B"/>
    <w:rsid w:val="004C6AA3"/>
    <w:rsid w:val="004D07E7"/>
    <w:rsid w:val="004D34E8"/>
    <w:rsid w:val="004E34FC"/>
    <w:rsid w:val="004E533F"/>
    <w:rsid w:val="004E57E7"/>
    <w:rsid w:val="004E5FBC"/>
    <w:rsid w:val="004E6F0D"/>
    <w:rsid w:val="004E7E0F"/>
    <w:rsid w:val="004E7F31"/>
    <w:rsid w:val="004F0427"/>
    <w:rsid w:val="004F2ABB"/>
    <w:rsid w:val="004F3832"/>
    <w:rsid w:val="004F3B2E"/>
    <w:rsid w:val="004F4D9A"/>
    <w:rsid w:val="0050056C"/>
    <w:rsid w:val="00500BE6"/>
    <w:rsid w:val="005045C4"/>
    <w:rsid w:val="005103B4"/>
    <w:rsid w:val="00512FF0"/>
    <w:rsid w:val="0051482A"/>
    <w:rsid w:val="005163AE"/>
    <w:rsid w:val="00517F80"/>
    <w:rsid w:val="005200CE"/>
    <w:rsid w:val="00523C58"/>
    <w:rsid w:val="0052457A"/>
    <w:rsid w:val="00524D8B"/>
    <w:rsid w:val="00525D68"/>
    <w:rsid w:val="00531C07"/>
    <w:rsid w:val="00533C72"/>
    <w:rsid w:val="00534090"/>
    <w:rsid w:val="00536661"/>
    <w:rsid w:val="00544CB6"/>
    <w:rsid w:val="0054505F"/>
    <w:rsid w:val="0054764B"/>
    <w:rsid w:val="005476C4"/>
    <w:rsid w:val="00547FAD"/>
    <w:rsid w:val="00550740"/>
    <w:rsid w:val="00550EB0"/>
    <w:rsid w:val="00552572"/>
    <w:rsid w:val="00552BB6"/>
    <w:rsid w:val="0055436C"/>
    <w:rsid w:val="00554B23"/>
    <w:rsid w:val="005558D8"/>
    <w:rsid w:val="00555B16"/>
    <w:rsid w:val="00557895"/>
    <w:rsid w:val="00560453"/>
    <w:rsid w:val="00563DD2"/>
    <w:rsid w:val="0056454A"/>
    <w:rsid w:val="00570B79"/>
    <w:rsid w:val="00574962"/>
    <w:rsid w:val="00574DE0"/>
    <w:rsid w:val="00575DB5"/>
    <w:rsid w:val="00577B98"/>
    <w:rsid w:val="005801C6"/>
    <w:rsid w:val="005807E5"/>
    <w:rsid w:val="00583877"/>
    <w:rsid w:val="00586F1E"/>
    <w:rsid w:val="005927DD"/>
    <w:rsid w:val="005931C3"/>
    <w:rsid w:val="0059566C"/>
    <w:rsid w:val="0059648A"/>
    <w:rsid w:val="005A0D0C"/>
    <w:rsid w:val="005A2E48"/>
    <w:rsid w:val="005B002D"/>
    <w:rsid w:val="005B241E"/>
    <w:rsid w:val="005B3871"/>
    <w:rsid w:val="005B5957"/>
    <w:rsid w:val="005B63A3"/>
    <w:rsid w:val="005C04A7"/>
    <w:rsid w:val="005C3732"/>
    <w:rsid w:val="005C4E62"/>
    <w:rsid w:val="005C537A"/>
    <w:rsid w:val="005C74DF"/>
    <w:rsid w:val="005D017C"/>
    <w:rsid w:val="005D26CE"/>
    <w:rsid w:val="005D2E93"/>
    <w:rsid w:val="005D424F"/>
    <w:rsid w:val="005D58A6"/>
    <w:rsid w:val="005D6BA0"/>
    <w:rsid w:val="005D71E6"/>
    <w:rsid w:val="005D7332"/>
    <w:rsid w:val="005D76AF"/>
    <w:rsid w:val="005E139E"/>
    <w:rsid w:val="005F2D12"/>
    <w:rsid w:val="005F3675"/>
    <w:rsid w:val="005F7CF1"/>
    <w:rsid w:val="006007C6"/>
    <w:rsid w:val="006050E9"/>
    <w:rsid w:val="006055B0"/>
    <w:rsid w:val="00606391"/>
    <w:rsid w:val="00606F12"/>
    <w:rsid w:val="00612F6F"/>
    <w:rsid w:val="00613E6F"/>
    <w:rsid w:val="006169D6"/>
    <w:rsid w:val="00616B0F"/>
    <w:rsid w:val="00616DD3"/>
    <w:rsid w:val="00620BC1"/>
    <w:rsid w:val="00620D25"/>
    <w:rsid w:val="00621650"/>
    <w:rsid w:val="00621CCB"/>
    <w:rsid w:val="0062453F"/>
    <w:rsid w:val="00624D3E"/>
    <w:rsid w:val="0062519B"/>
    <w:rsid w:val="0063133E"/>
    <w:rsid w:val="00633800"/>
    <w:rsid w:val="00637A4A"/>
    <w:rsid w:val="00637E2D"/>
    <w:rsid w:val="00637F1A"/>
    <w:rsid w:val="00637F38"/>
    <w:rsid w:val="00640B1E"/>
    <w:rsid w:val="0064356D"/>
    <w:rsid w:val="00651353"/>
    <w:rsid w:val="00655658"/>
    <w:rsid w:val="00655D03"/>
    <w:rsid w:val="00663835"/>
    <w:rsid w:val="00665AF8"/>
    <w:rsid w:val="0066773C"/>
    <w:rsid w:val="00671C53"/>
    <w:rsid w:val="006809AF"/>
    <w:rsid w:val="006817A3"/>
    <w:rsid w:val="00682251"/>
    <w:rsid w:val="00682394"/>
    <w:rsid w:val="00682A03"/>
    <w:rsid w:val="00682A66"/>
    <w:rsid w:val="00683BE3"/>
    <w:rsid w:val="00687BF8"/>
    <w:rsid w:val="00690ECE"/>
    <w:rsid w:val="00693752"/>
    <w:rsid w:val="00694148"/>
    <w:rsid w:val="006943FA"/>
    <w:rsid w:val="00695B9D"/>
    <w:rsid w:val="006A0189"/>
    <w:rsid w:val="006A1286"/>
    <w:rsid w:val="006A2461"/>
    <w:rsid w:val="006A2C8C"/>
    <w:rsid w:val="006A67C7"/>
    <w:rsid w:val="006A7056"/>
    <w:rsid w:val="006A7952"/>
    <w:rsid w:val="006A7B55"/>
    <w:rsid w:val="006B0D63"/>
    <w:rsid w:val="006B2E30"/>
    <w:rsid w:val="006B3058"/>
    <w:rsid w:val="006B4139"/>
    <w:rsid w:val="006B47D7"/>
    <w:rsid w:val="006B5A5D"/>
    <w:rsid w:val="006B5C24"/>
    <w:rsid w:val="006C783E"/>
    <w:rsid w:val="006D18BA"/>
    <w:rsid w:val="006D41AD"/>
    <w:rsid w:val="006D483F"/>
    <w:rsid w:val="006D4FE2"/>
    <w:rsid w:val="006D7628"/>
    <w:rsid w:val="006D7ABC"/>
    <w:rsid w:val="006E2256"/>
    <w:rsid w:val="006E2952"/>
    <w:rsid w:val="006E326A"/>
    <w:rsid w:val="006E3F60"/>
    <w:rsid w:val="006E4F5A"/>
    <w:rsid w:val="006E5363"/>
    <w:rsid w:val="006F0A01"/>
    <w:rsid w:val="006F2902"/>
    <w:rsid w:val="007013A9"/>
    <w:rsid w:val="00703687"/>
    <w:rsid w:val="00710645"/>
    <w:rsid w:val="00710994"/>
    <w:rsid w:val="007135B5"/>
    <w:rsid w:val="0071451E"/>
    <w:rsid w:val="007221DF"/>
    <w:rsid w:val="00723498"/>
    <w:rsid w:val="00732C7C"/>
    <w:rsid w:val="007349CB"/>
    <w:rsid w:val="00737B01"/>
    <w:rsid w:val="007404A2"/>
    <w:rsid w:val="00741830"/>
    <w:rsid w:val="007423E4"/>
    <w:rsid w:val="0074325C"/>
    <w:rsid w:val="00747285"/>
    <w:rsid w:val="007515D1"/>
    <w:rsid w:val="00752566"/>
    <w:rsid w:val="00755124"/>
    <w:rsid w:val="0075698F"/>
    <w:rsid w:val="00756D99"/>
    <w:rsid w:val="0075718B"/>
    <w:rsid w:val="007575A1"/>
    <w:rsid w:val="0076120B"/>
    <w:rsid w:val="007639A4"/>
    <w:rsid w:val="00764E36"/>
    <w:rsid w:val="0076694F"/>
    <w:rsid w:val="007671C5"/>
    <w:rsid w:val="00767A9C"/>
    <w:rsid w:val="00770131"/>
    <w:rsid w:val="0077367A"/>
    <w:rsid w:val="007777F9"/>
    <w:rsid w:val="00780755"/>
    <w:rsid w:val="00783F30"/>
    <w:rsid w:val="00784D7B"/>
    <w:rsid w:val="00785224"/>
    <w:rsid w:val="0078716B"/>
    <w:rsid w:val="00791B45"/>
    <w:rsid w:val="00793CDC"/>
    <w:rsid w:val="00795646"/>
    <w:rsid w:val="0079575F"/>
    <w:rsid w:val="00796064"/>
    <w:rsid w:val="007971C8"/>
    <w:rsid w:val="007A0E81"/>
    <w:rsid w:val="007A16E3"/>
    <w:rsid w:val="007A23E4"/>
    <w:rsid w:val="007A58D8"/>
    <w:rsid w:val="007A69EB"/>
    <w:rsid w:val="007A7B73"/>
    <w:rsid w:val="007B0FD0"/>
    <w:rsid w:val="007B2738"/>
    <w:rsid w:val="007B5DF6"/>
    <w:rsid w:val="007C03E2"/>
    <w:rsid w:val="007C13A0"/>
    <w:rsid w:val="007C2B3E"/>
    <w:rsid w:val="007C350A"/>
    <w:rsid w:val="007C3997"/>
    <w:rsid w:val="007C421A"/>
    <w:rsid w:val="007C62CC"/>
    <w:rsid w:val="007D1209"/>
    <w:rsid w:val="007D154D"/>
    <w:rsid w:val="007E17F2"/>
    <w:rsid w:val="007E526B"/>
    <w:rsid w:val="007E55F7"/>
    <w:rsid w:val="007E5E98"/>
    <w:rsid w:val="007F1F08"/>
    <w:rsid w:val="007F478D"/>
    <w:rsid w:val="00805032"/>
    <w:rsid w:val="00805229"/>
    <w:rsid w:val="00807E54"/>
    <w:rsid w:val="00811EFE"/>
    <w:rsid w:val="00814C5E"/>
    <w:rsid w:val="008150CB"/>
    <w:rsid w:val="00815BE4"/>
    <w:rsid w:val="00816486"/>
    <w:rsid w:val="00816FEB"/>
    <w:rsid w:val="00817AF6"/>
    <w:rsid w:val="00823222"/>
    <w:rsid w:val="00823599"/>
    <w:rsid w:val="00824384"/>
    <w:rsid w:val="0082632E"/>
    <w:rsid w:val="00826F6A"/>
    <w:rsid w:val="00827540"/>
    <w:rsid w:val="00827F65"/>
    <w:rsid w:val="00831EF9"/>
    <w:rsid w:val="008321A8"/>
    <w:rsid w:val="00836DD3"/>
    <w:rsid w:val="00843879"/>
    <w:rsid w:val="008445B2"/>
    <w:rsid w:val="00850FEE"/>
    <w:rsid w:val="00851D74"/>
    <w:rsid w:val="0085541D"/>
    <w:rsid w:val="00855F80"/>
    <w:rsid w:val="00861E73"/>
    <w:rsid w:val="00862F1A"/>
    <w:rsid w:val="00870D7F"/>
    <w:rsid w:val="008746BD"/>
    <w:rsid w:val="008758EE"/>
    <w:rsid w:val="00876AE2"/>
    <w:rsid w:val="00876E9B"/>
    <w:rsid w:val="00884508"/>
    <w:rsid w:val="00887523"/>
    <w:rsid w:val="008929B1"/>
    <w:rsid w:val="00892EB8"/>
    <w:rsid w:val="00897C1B"/>
    <w:rsid w:val="008A0334"/>
    <w:rsid w:val="008A1A1C"/>
    <w:rsid w:val="008A257E"/>
    <w:rsid w:val="008A7F31"/>
    <w:rsid w:val="008B0E67"/>
    <w:rsid w:val="008B0F50"/>
    <w:rsid w:val="008B3F20"/>
    <w:rsid w:val="008B55E6"/>
    <w:rsid w:val="008B5E45"/>
    <w:rsid w:val="008B603A"/>
    <w:rsid w:val="008C1B52"/>
    <w:rsid w:val="008C64ED"/>
    <w:rsid w:val="008C6915"/>
    <w:rsid w:val="008C703A"/>
    <w:rsid w:val="008D0DF5"/>
    <w:rsid w:val="008D116A"/>
    <w:rsid w:val="008D1F6F"/>
    <w:rsid w:val="008D5E22"/>
    <w:rsid w:val="008D6E2D"/>
    <w:rsid w:val="008D70AE"/>
    <w:rsid w:val="008E189A"/>
    <w:rsid w:val="008E47FB"/>
    <w:rsid w:val="008E6304"/>
    <w:rsid w:val="008E63E5"/>
    <w:rsid w:val="008E7691"/>
    <w:rsid w:val="008F082C"/>
    <w:rsid w:val="008F714D"/>
    <w:rsid w:val="00901126"/>
    <w:rsid w:val="0090117D"/>
    <w:rsid w:val="00902548"/>
    <w:rsid w:val="009067F0"/>
    <w:rsid w:val="00911722"/>
    <w:rsid w:val="0091287F"/>
    <w:rsid w:val="009209E0"/>
    <w:rsid w:val="009213D1"/>
    <w:rsid w:val="00923A00"/>
    <w:rsid w:val="00926256"/>
    <w:rsid w:val="009371AD"/>
    <w:rsid w:val="00937671"/>
    <w:rsid w:val="009422F7"/>
    <w:rsid w:val="009429E9"/>
    <w:rsid w:val="0094313B"/>
    <w:rsid w:val="009437FB"/>
    <w:rsid w:val="00943FFC"/>
    <w:rsid w:val="00944618"/>
    <w:rsid w:val="009457B5"/>
    <w:rsid w:val="009457E1"/>
    <w:rsid w:val="009465C3"/>
    <w:rsid w:val="00946715"/>
    <w:rsid w:val="009502EE"/>
    <w:rsid w:val="00951B0B"/>
    <w:rsid w:val="00952BED"/>
    <w:rsid w:val="009617FE"/>
    <w:rsid w:val="00962072"/>
    <w:rsid w:val="009655C7"/>
    <w:rsid w:val="00967587"/>
    <w:rsid w:val="00967C07"/>
    <w:rsid w:val="009716FB"/>
    <w:rsid w:val="009728E6"/>
    <w:rsid w:val="00972D6F"/>
    <w:rsid w:val="009754C0"/>
    <w:rsid w:val="00980891"/>
    <w:rsid w:val="009844CD"/>
    <w:rsid w:val="00987F31"/>
    <w:rsid w:val="00991409"/>
    <w:rsid w:val="00994AE5"/>
    <w:rsid w:val="009963A8"/>
    <w:rsid w:val="00996F26"/>
    <w:rsid w:val="0099731B"/>
    <w:rsid w:val="009A3FF4"/>
    <w:rsid w:val="009A4BAC"/>
    <w:rsid w:val="009A5848"/>
    <w:rsid w:val="009A776D"/>
    <w:rsid w:val="009B213B"/>
    <w:rsid w:val="009B2679"/>
    <w:rsid w:val="009B29F9"/>
    <w:rsid w:val="009B35B8"/>
    <w:rsid w:val="009B3A98"/>
    <w:rsid w:val="009B437D"/>
    <w:rsid w:val="009B4FFE"/>
    <w:rsid w:val="009B549D"/>
    <w:rsid w:val="009B6B1A"/>
    <w:rsid w:val="009C1A65"/>
    <w:rsid w:val="009C600F"/>
    <w:rsid w:val="009D2421"/>
    <w:rsid w:val="009D332B"/>
    <w:rsid w:val="009D3F9F"/>
    <w:rsid w:val="009D6B2D"/>
    <w:rsid w:val="009D7E1E"/>
    <w:rsid w:val="009E0C26"/>
    <w:rsid w:val="009E1544"/>
    <w:rsid w:val="009E4940"/>
    <w:rsid w:val="009F0F3A"/>
    <w:rsid w:val="009F1AF3"/>
    <w:rsid w:val="009F2710"/>
    <w:rsid w:val="009F397A"/>
    <w:rsid w:val="009F3A22"/>
    <w:rsid w:val="00A02607"/>
    <w:rsid w:val="00A03D5C"/>
    <w:rsid w:val="00A06706"/>
    <w:rsid w:val="00A06F1C"/>
    <w:rsid w:val="00A1067A"/>
    <w:rsid w:val="00A15DA9"/>
    <w:rsid w:val="00A21824"/>
    <w:rsid w:val="00A2228B"/>
    <w:rsid w:val="00A23A6A"/>
    <w:rsid w:val="00A23E94"/>
    <w:rsid w:val="00A240C2"/>
    <w:rsid w:val="00A24BE8"/>
    <w:rsid w:val="00A2527B"/>
    <w:rsid w:val="00A31CA1"/>
    <w:rsid w:val="00A31FAA"/>
    <w:rsid w:val="00A35951"/>
    <w:rsid w:val="00A511FF"/>
    <w:rsid w:val="00A64067"/>
    <w:rsid w:val="00A659D4"/>
    <w:rsid w:val="00A66504"/>
    <w:rsid w:val="00A66630"/>
    <w:rsid w:val="00A713F7"/>
    <w:rsid w:val="00A72AD0"/>
    <w:rsid w:val="00A73A23"/>
    <w:rsid w:val="00A83E1D"/>
    <w:rsid w:val="00A86CFF"/>
    <w:rsid w:val="00A912F6"/>
    <w:rsid w:val="00A9312A"/>
    <w:rsid w:val="00AA2EB5"/>
    <w:rsid w:val="00AA3C19"/>
    <w:rsid w:val="00AA4358"/>
    <w:rsid w:val="00AA4AEA"/>
    <w:rsid w:val="00AA6725"/>
    <w:rsid w:val="00AA7466"/>
    <w:rsid w:val="00AA78DF"/>
    <w:rsid w:val="00AB0CDD"/>
    <w:rsid w:val="00AB19A3"/>
    <w:rsid w:val="00AB247F"/>
    <w:rsid w:val="00AB40BF"/>
    <w:rsid w:val="00AC2435"/>
    <w:rsid w:val="00AC2631"/>
    <w:rsid w:val="00AC4BB1"/>
    <w:rsid w:val="00AC5B33"/>
    <w:rsid w:val="00AC6A4D"/>
    <w:rsid w:val="00AC7149"/>
    <w:rsid w:val="00AC7D56"/>
    <w:rsid w:val="00AD1085"/>
    <w:rsid w:val="00AD18E0"/>
    <w:rsid w:val="00AD2CD8"/>
    <w:rsid w:val="00AE5CB0"/>
    <w:rsid w:val="00AE6255"/>
    <w:rsid w:val="00AE70CF"/>
    <w:rsid w:val="00AF48BF"/>
    <w:rsid w:val="00AF5707"/>
    <w:rsid w:val="00AF7EF3"/>
    <w:rsid w:val="00B00324"/>
    <w:rsid w:val="00B00864"/>
    <w:rsid w:val="00B00A7B"/>
    <w:rsid w:val="00B015C5"/>
    <w:rsid w:val="00B02396"/>
    <w:rsid w:val="00B03137"/>
    <w:rsid w:val="00B045C4"/>
    <w:rsid w:val="00B05969"/>
    <w:rsid w:val="00B06BAB"/>
    <w:rsid w:val="00B07D4D"/>
    <w:rsid w:val="00B10175"/>
    <w:rsid w:val="00B10592"/>
    <w:rsid w:val="00B11AC8"/>
    <w:rsid w:val="00B134E8"/>
    <w:rsid w:val="00B1393E"/>
    <w:rsid w:val="00B15039"/>
    <w:rsid w:val="00B15EAB"/>
    <w:rsid w:val="00B162B6"/>
    <w:rsid w:val="00B16BD5"/>
    <w:rsid w:val="00B224D2"/>
    <w:rsid w:val="00B22BF1"/>
    <w:rsid w:val="00B2500C"/>
    <w:rsid w:val="00B27677"/>
    <w:rsid w:val="00B3028E"/>
    <w:rsid w:val="00B31609"/>
    <w:rsid w:val="00B31627"/>
    <w:rsid w:val="00B31A90"/>
    <w:rsid w:val="00B33B1E"/>
    <w:rsid w:val="00B33EFE"/>
    <w:rsid w:val="00B349B0"/>
    <w:rsid w:val="00B35AB4"/>
    <w:rsid w:val="00B409FB"/>
    <w:rsid w:val="00B42311"/>
    <w:rsid w:val="00B42603"/>
    <w:rsid w:val="00B450BF"/>
    <w:rsid w:val="00B46893"/>
    <w:rsid w:val="00B473F6"/>
    <w:rsid w:val="00B518F4"/>
    <w:rsid w:val="00B51B09"/>
    <w:rsid w:val="00B53468"/>
    <w:rsid w:val="00B54706"/>
    <w:rsid w:val="00B5698C"/>
    <w:rsid w:val="00B620E5"/>
    <w:rsid w:val="00B62B48"/>
    <w:rsid w:val="00B649A1"/>
    <w:rsid w:val="00B653AB"/>
    <w:rsid w:val="00B65677"/>
    <w:rsid w:val="00B70023"/>
    <w:rsid w:val="00B72223"/>
    <w:rsid w:val="00B73163"/>
    <w:rsid w:val="00B73A6A"/>
    <w:rsid w:val="00B74FBD"/>
    <w:rsid w:val="00B7609C"/>
    <w:rsid w:val="00B76A99"/>
    <w:rsid w:val="00B774C8"/>
    <w:rsid w:val="00B800B7"/>
    <w:rsid w:val="00B81AF5"/>
    <w:rsid w:val="00B81FC3"/>
    <w:rsid w:val="00B82707"/>
    <w:rsid w:val="00B92E13"/>
    <w:rsid w:val="00B95D0A"/>
    <w:rsid w:val="00B95D3E"/>
    <w:rsid w:val="00B96C72"/>
    <w:rsid w:val="00BA0233"/>
    <w:rsid w:val="00BA5E5A"/>
    <w:rsid w:val="00BA675C"/>
    <w:rsid w:val="00BB60E1"/>
    <w:rsid w:val="00BB7EA6"/>
    <w:rsid w:val="00BC1D5F"/>
    <w:rsid w:val="00BC2C81"/>
    <w:rsid w:val="00BC3829"/>
    <w:rsid w:val="00BC7EF5"/>
    <w:rsid w:val="00BD0958"/>
    <w:rsid w:val="00BD1F0D"/>
    <w:rsid w:val="00BD4190"/>
    <w:rsid w:val="00BD4EF4"/>
    <w:rsid w:val="00BD52EB"/>
    <w:rsid w:val="00BD5ABF"/>
    <w:rsid w:val="00BD614E"/>
    <w:rsid w:val="00BE2C78"/>
    <w:rsid w:val="00BE3A65"/>
    <w:rsid w:val="00BF06D2"/>
    <w:rsid w:val="00BF2234"/>
    <w:rsid w:val="00BF52B8"/>
    <w:rsid w:val="00BF5DED"/>
    <w:rsid w:val="00BF69AD"/>
    <w:rsid w:val="00C000E9"/>
    <w:rsid w:val="00C039EA"/>
    <w:rsid w:val="00C061F5"/>
    <w:rsid w:val="00C072DB"/>
    <w:rsid w:val="00C07F34"/>
    <w:rsid w:val="00C1292B"/>
    <w:rsid w:val="00C12BCD"/>
    <w:rsid w:val="00C13366"/>
    <w:rsid w:val="00C155AB"/>
    <w:rsid w:val="00C158C1"/>
    <w:rsid w:val="00C1684F"/>
    <w:rsid w:val="00C16895"/>
    <w:rsid w:val="00C17401"/>
    <w:rsid w:val="00C204DF"/>
    <w:rsid w:val="00C20AAA"/>
    <w:rsid w:val="00C20AD6"/>
    <w:rsid w:val="00C215E8"/>
    <w:rsid w:val="00C27D1B"/>
    <w:rsid w:val="00C31BB1"/>
    <w:rsid w:val="00C32766"/>
    <w:rsid w:val="00C40E61"/>
    <w:rsid w:val="00C42425"/>
    <w:rsid w:val="00C46DE0"/>
    <w:rsid w:val="00C506D3"/>
    <w:rsid w:val="00C520B3"/>
    <w:rsid w:val="00C52AA8"/>
    <w:rsid w:val="00C52B8C"/>
    <w:rsid w:val="00C66D68"/>
    <w:rsid w:val="00C67F23"/>
    <w:rsid w:val="00C70875"/>
    <w:rsid w:val="00C708F2"/>
    <w:rsid w:val="00C72F97"/>
    <w:rsid w:val="00C85553"/>
    <w:rsid w:val="00C86387"/>
    <w:rsid w:val="00C87ADD"/>
    <w:rsid w:val="00C92918"/>
    <w:rsid w:val="00CA22E2"/>
    <w:rsid w:val="00CA5FAC"/>
    <w:rsid w:val="00CA63D4"/>
    <w:rsid w:val="00CA6947"/>
    <w:rsid w:val="00CA6E7D"/>
    <w:rsid w:val="00CB116D"/>
    <w:rsid w:val="00CB32DE"/>
    <w:rsid w:val="00CB3921"/>
    <w:rsid w:val="00CB3D99"/>
    <w:rsid w:val="00CB404C"/>
    <w:rsid w:val="00CB46D1"/>
    <w:rsid w:val="00CC4715"/>
    <w:rsid w:val="00CC6CF2"/>
    <w:rsid w:val="00CC7A31"/>
    <w:rsid w:val="00CD1A53"/>
    <w:rsid w:val="00CD231C"/>
    <w:rsid w:val="00CD70E8"/>
    <w:rsid w:val="00CD70EE"/>
    <w:rsid w:val="00CD750A"/>
    <w:rsid w:val="00CE22CE"/>
    <w:rsid w:val="00CE42BC"/>
    <w:rsid w:val="00CE47D4"/>
    <w:rsid w:val="00CE5A21"/>
    <w:rsid w:val="00CF251F"/>
    <w:rsid w:val="00CF5CEB"/>
    <w:rsid w:val="00CF5D1A"/>
    <w:rsid w:val="00CF6037"/>
    <w:rsid w:val="00D03A1C"/>
    <w:rsid w:val="00D03B41"/>
    <w:rsid w:val="00D06257"/>
    <w:rsid w:val="00D10FB4"/>
    <w:rsid w:val="00D2003C"/>
    <w:rsid w:val="00D2114A"/>
    <w:rsid w:val="00D217AB"/>
    <w:rsid w:val="00D22FD6"/>
    <w:rsid w:val="00D235F4"/>
    <w:rsid w:val="00D24080"/>
    <w:rsid w:val="00D271F5"/>
    <w:rsid w:val="00D32A55"/>
    <w:rsid w:val="00D32F7F"/>
    <w:rsid w:val="00D37876"/>
    <w:rsid w:val="00D44B09"/>
    <w:rsid w:val="00D470DA"/>
    <w:rsid w:val="00D47A81"/>
    <w:rsid w:val="00D53A63"/>
    <w:rsid w:val="00D55717"/>
    <w:rsid w:val="00D55A4F"/>
    <w:rsid w:val="00D60AB0"/>
    <w:rsid w:val="00D61F2A"/>
    <w:rsid w:val="00D620F9"/>
    <w:rsid w:val="00D65B08"/>
    <w:rsid w:val="00D66E09"/>
    <w:rsid w:val="00D706C3"/>
    <w:rsid w:val="00D7216A"/>
    <w:rsid w:val="00D7338C"/>
    <w:rsid w:val="00D753A1"/>
    <w:rsid w:val="00D75D4E"/>
    <w:rsid w:val="00D76AFA"/>
    <w:rsid w:val="00D92302"/>
    <w:rsid w:val="00D941F5"/>
    <w:rsid w:val="00D945FF"/>
    <w:rsid w:val="00D95010"/>
    <w:rsid w:val="00DA00E8"/>
    <w:rsid w:val="00DA01DE"/>
    <w:rsid w:val="00DA0498"/>
    <w:rsid w:val="00DA4C13"/>
    <w:rsid w:val="00DA5AD0"/>
    <w:rsid w:val="00DA6DDC"/>
    <w:rsid w:val="00DA6FCA"/>
    <w:rsid w:val="00DB137C"/>
    <w:rsid w:val="00DB2496"/>
    <w:rsid w:val="00DB25B2"/>
    <w:rsid w:val="00DB3553"/>
    <w:rsid w:val="00DB6204"/>
    <w:rsid w:val="00DC05FC"/>
    <w:rsid w:val="00DC1E92"/>
    <w:rsid w:val="00DC3240"/>
    <w:rsid w:val="00DD088A"/>
    <w:rsid w:val="00DD26EC"/>
    <w:rsid w:val="00DD33CA"/>
    <w:rsid w:val="00DD6A76"/>
    <w:rsid w:val="00DE403A"/>
    <w:rsid w:val="00DE5796"/>
    <w:rsid w:val="00DE5807"/>
    <w:rsid w:val="00DF3572"/>
    <w:rsid w:val="00DF46FA"/>
    <w:rsid w:val="00DF56B5"/>
    <w:rsid w:val="00DF7682"/>
    <w:rsid w:val="00E01CF1"/>
    <w:rsid w:val="00E0248E"/>
    <w:rsid w:val="00E22379"/>
    <w:rsid w:val="00E23656"/>
    <w:rsid w:val="00E23CC0"/>
    <w:rsid w:val="00E23EC7"/>
    <w:rsid w:val="00E307DC"/>
    <w:rsid w:val="00E309C0"/>
    <w:rsid w:val="00E3106B"/>
    <w:rsid w:val="00E313E6"/>
    <w:rsid w:val="00E31C41"/>
    <w:rsid w:val="00E3342E"/>
    <w:rsid w:val="00E4128A"/>
    <w:rsid w:val="00E413CF"/>
    <w:rsid w:val="00E41809"/>
    <w:rsid w:val="00E4610A"/>
    <w:rsid w:val="00E474D2"/>
    <w:rsid w:val="00E54634"/>
    <w:rsid w:val="00E61653"/>
    <w:rsid w:val="00E6400B"/>
    <w:rsid w:val="00E65025"/>
    <w:rsid w:val="00E74539"/>
    <w:rsid w:val="00E760F3"/>
    <w:rsid w:val="00E76204"/>
    <w:rsid w:val="00E7739F"/>
    <w:rsid w:val="00E828C1"/>
    <w:rsid w:val="00E905E1"/>
    <w:rsid w:val="00E92804"/>
    <w:rsid w:val="00E9594D"/>
    <w:rsid w:val="00E96648"/>
    <w:rsid w:val="00E96C55"/>
    <w:rsid w:val="00EA50FA"/>
    <w:rsid w:val="00EA66FE"/>
    <w:rsid w:val="00EA6702"/>
    <w:rsid w:val="00EB7472"/>
    <w:rsid w:val="00EC0FD9"/>
    <w:rsid w:val="00EC1A3B"/>
    <w:rsid w:val="00EC2C5B"/>
    <w:rsid w:val="00ED0480"/>
    <w:rsid w:val="00ED1EBF"/>
    <w:rsid w:val="00EE0792"/>
    <w:rsid w:val="00EE5012"/>
    <w:rsid w:val="00EF3C54"/>
    <w:rsid w:val="00F0000C"/>
    <w:rsid w:val="00F018F1"/>
    <w:rsid w:val="00F02C4A"/>
    <w:rsid w:val="00F037C5"/>
    <w:rsid w:val="00F045FF"/>
    <w:rsid w:val="00F0490A"/>
    <w:rsid w:val="00F05875"/>
    <w:rsid w:val="00F0614B"/>
    <w:rsid w:val="00F0795E"/>
    <w:rsid w:val="00F07A8F"/>
    <w:rsid w:val="00F1057C"/>
    <w:rsid w:val="00F10A3F"/>
    <w:rsid w:val="00F128CB"/>
    <w:rsid w:val="00F1554E"/>
    <w:rsid w:val="00F15E1B"/>
    <w:rsid w:val="00F20DCC"/>
    <w:rsid w:val="00F23B47"/>
    <w:rsid w:val="00F25267"/>
    <w:rsid w:val="00F2729B"/>
    <w:rsid w:val="00F2735C"/>
    <w:rsid w:val="00F3338A"/>
    <w:rsid w:val="00F34996"/>
    <w:rsid w:val="00F34EA2"/>
    <w:rsid w:val="00F40D7B"/>
    <w:rsid w:val="00F41EEE"/>
    <w:rsid w:val="00F477E5"/>
    <w:rsid w:val="00F53673"/>
    <w:rsid w:val="00F541FB"/>
    <w:rsid w:val="00F5440F"/>
    <w:rsid w:val="00F55143"/>
    <w:rsid w:val="00F56087"/>
    <w:rsid w:val="00F57E93"/>
    <w:rsid w:val="00F6070B"/>
    <w:rsid w:val="00F6466D"/>
    <w:rsid w:val="00F669A1"/>
    <w:rsid w:val="00F71E6D"/>
    <w:rsid w:val="00F7280C"/>
    <w:rsid w:val="00F728F5"/>
    <w:rsid w:val="00F74387"/>
    <w:rsid w:val="00F771FB"/>
    <w:rsid w:val="00F77B0F"/>
    <w:rsid w:val="00F80571"/>
    <w:rsid w:val="00F82172"/>
    <w:rsid w:val="00F8345B"/>
    <w:rsid w:val="00F835AC"/>
    <w:rsid w:val="00F858F7"/>
    <w:rsid w:val="00F87D3C"/>
    <w:rsid w:val="00F9083B"/>
    <w:rsid w:val="00F93F0F"/>
    <w:rsid w:val="00F967C3"/>
    <w:rsid w:val="00F97850"/>
    <w:rsid w:val="00FA0933"/>
    <w:rsid w:val="00FA386A"/>
    <w:rsid w:val="00FA56AE"/>
    <w:rsid w:val="00FA6E6C"/>
    <w:rsid w:val="00FA727D"/>
    <w:rsid w:val="00FB49DC"/>
    <w:rsid w:val="00FB74C8"/>
    <w:rsid w:val="00FD48D7"/>
    <w:rsid w:val="00FE0EC8"/>
    <w:rsid w:val="00FE15AC"/>
    <w:rsid w:val="00FE2BBC"/>
    <w:rsid w:val="00FE2D28"/>
    <w:rsid w:val="00FE540B"/>
    <w:rsid w:val="00FF31E1"/>
    <w:rsid w:val="00FF6CB7"/>
    <w:rsid w:val="265D0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1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semiHidden/>
    <w:unhideWhenUsed/>
    <w:uiPriority w:val="99"/>
    <w:rPr>
      <w:color w:val="0000FF"/>
      <w:u w:val="single"/>
    </w:rPr>
  </w:style>
  <w:style w:type="paragraph" w:styleId="5">
    <w:name w:val="Body Text"/>
    <w:basedOn w:val="1"/>
    <w:semiHidden/>
    <w:unhideWhenUsed/>
    <w:qFormat/>
    <w:uiPriority w:val="1"/>
    <w:pPr>
      <w:widowControl w:val="0"/>
      <w:autoSpaceDE w:val="0"/>
      <w:autoSpaceDN w:val="0"/>
      <w:spacing w:after="0" w:line="240" w:lineRule="auto"/>
      <w:ind w:left="162"/>
    </w:pPr>
    <w:rPr>
      <w:rFonts w:ascii="Times New Roman" w:hAnsi="Times New Roman" w:eastAsia="Times New Roman" w:cs="Times New Roman"/>
      <w:sz w:val="28"/>
      <w:szCs w:val="28"/>
      <w:lang w:eastAsia="en-US"/>
    </w:rPr>
  </w:style>
  <w:style w:type="paragraph" w:styleId="6">
    <w:name w:val="Normal (Web)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paragraph" w:styleId="7">
    <w:name w:val="List Paragraph"/>
    <w:basedOn w:val="1"/>
    <w:qFormat/>
    <w:uiPriority w:val="34"/>
    <w:pPr>
      <w:widowControl w:val="0"/>
      <w:autoSpaceDE w:val="0"/>
      <w:autoSpaceDN w:val="0"/>
      <w:spacing w:after="0" w:line="240" w:lineRule="auto"/>
      <w:ind w:left="162"/>
    </w:pPr>
    <w:rPr>
      <w:rFonts w:ascii="Times New Roman" w:hAnsi="Times New Roman" w:eastAsia="Times New Roman" w:cs="Times New Roman"/>
      <w:lang w:eastAsia="en-US"/>
    </w:rPr>
  </w:style>
  <w:style w:type="paragraph" w:customStyle="1" w:styleId="8">
    <w:name w:val="Оглавление 11"/>
    <w:basedOn w:val="1"/>
    <w:qFormat/>
    <w:uiPriority w:val="1"/>
    <w:pPr>
      <w:widowControl w:val="0"/>
      <w:autoSpaceDE w:val="0"/>
      <w:autoSpaceDN w:val="0"/>
      <w:spacing w:before="160" w:after="0" w:line="240" w:lineRule="auto"/>
      <w:ind w:left="585" w:hanging="424"/>
    </w:pPr>
    <w:rPr>
      <w:rFonts w:ascii="Times New Roman" w:hAnsi="Times New Roman" w:eastAsia="Times New Roman" w:cs="Times New Roman"/>
      <w:sz w:val="28"/>
      <w:szCs w:val="28"/>
      <w:lang w:eastAsia="en-US"/>
    </w:rPr>
  </w:style>
  <w:style w:type="paragraph" w:customStyle="1" w:styleId="9">
    <w:name w:val="Заголовок 11"/>
    <w:basedOn w:val="1"/>
    <w:qFormat/>
    <w:uiPriority w:val="1"/>
    <w:pPr>
      <w:widowControl w:val="0"/>
      <w:autoSpaceDE w:val="0"/>
      <w:autoSpaceDN w:val="0"/>
      <w:spacing w:after="0" w:line="240" w:lineRule="auto"/>
      <w:ind w:left="162"/>
      <w:outlineLvl w:val="1"/>
    </w:pPr>
    <w:rPr>
      <w:rFonts w:ascii="Times New Roman" w:hAnsi="Times New Roman" w:eastAsia="Times New Roman" w:cs="Times New Roman"/>
      <w:b/>
      <w:bCs/>
      <w:sz w:val="28"/>
      <w:szCs w:val="28"/>
      <w:lang w:eastAsia="en-US"/>
    </w:rPr>
  </w:style>
  <w:style w:type="paragraph" w:customStyle="1" w:styleId="10">
    <w:name w:val="Заголовок 21"/>
    <w:basedOn w:val="1"/>
    <w:qFormat/>
    <w:uiPriority w:val="1"/>
    <w:pPr>
      <w:widowControl w:val="0"/>
      <w:autoSpaceDE w:val="0"/>
      <w:autoSpaceDN w:val="0"/>
      <w:spacing w:before="1" w:after="0" w:line="240" w:lineRule="auto"/>
      <w:ind w:left="162"/>
      <w:outlineLvl w:val="2"/>
    </w:pPr>
    <w:rPr>
      <w:rFonts w:ascii="Times New Roman" w:hAnsi="Times New Roman" w:eastAsia="Times New Roman" w:cs="Times New Roman"/>
      <w:b/>
      <w:bCs/>
      <w:i/>
      <w:iCs/>
      <w:sz w:val="28"/>
      <w:szCs w:val="28"/>
      <w:lang w:eastAsia="en-US"/>
    </w:rPr>
  </w:style>
  <w:style w:type="paragraph" w:customStyle="1" w:styleId="11">
    <w:name w:val="Без интервала1"/>
    <w:uiPriority w:val="0"/>
    <w:pPr>
      <w:spacing w:after="0" w:line="240" w:lineRule="auto"/>
    </w:pPr>
    <w:rPr>
      <w:rFonts w:ascii="Calibri" w:hAnsi="Calibri" w:eastAsia="Times New Roman" w:cs="Times New Roman"/>
      <w:sz w:val="22"/>
      <w:szCs w:val="22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1.emf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4</Words>
  <Characters>29</Characters>
  <Lines>1</Lines>
  <Paragraphs>1</Paragraphs>
  <TotalTime>0</TotalTime>
  <ScaleCrop>false</ScaleCrop>
  <LinksUpToDate>false</LinksUpToDate>
  <CharactersWithSpaces>32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2024-10-16T18:52:00Z</dcterms:created>
  <dc:creator>Ilnur</dc:creator>
  <cp:lastModifiedBy>Lenovo</cp:lastModifiedBy>
  <dcterms:modified xsi:type="dcterms:W3CDTF">2024-10-17T07:21:54Z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1049-12.2.0.17562</vt:lpwstr>
  </property>
  <property fmtid="{D5CDD505-2E9C-101B-9397-08002B2CF9AE}" pid="3" name="ICV">
    <vt:lpwstr>557B6E91E8A54430984B0339DF277788_12</vt:lpwstr>
  </property>
</Properties>
</file>